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Quantum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E4709B" w:rsidRDefault="007A003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Lecture </w:t>
      </w:r>
      <w:r w:rsidR="00223DE3">
        <w:rPr>
          <w:lang w:eastAsia="zh-HK"/>
        </w:rPr>
        <w:t>9 Quantum Information 1: operations and distance</w:t>
      </w:r>
      <w:r w:rsidR="00084E55">
        <w:rPr>
          <w:rFonts w:hint="eastAsia"/>
          <w:lang w:eastAsia="zh-HK"/>
        </w:rPr>
        <w:t xml:space="preserve"> </w:t>
      </w:r>
    </w:p>
    <w:p w:rsidR="00CC2466" w:rsidRDefault="00CC2466" w:rsidP="006476A1">
      <w:pPr>
        <w:rPr>
          <w:lang w:eastAsia="zh-HK"/>
        </w:rPr>
      </w:pPr>
      <w:r>
        <w:rPr>
          <w:lang w:eastAsia="zh-HK"/>
        </w:rPr>
        <w:t>In this lecture, we give some background knowledge which is necessary for the future lectures on quantum information theory.</w:t>
      </w:r>
    </w:p>
    <w:p w:rsidR="006476A1" w:rsidRPr="00CC2466" w:rsidRDefault="00CC2466" w:rsidP="006476A1">
      <w:pPr>
        <w:rPr>
          <w:lang w:eastAsia="zh-HK"/>
        </w:rPr>
      </w:pPr>
      <w:r>
        <w:rPr>
          <w:lang w:eastAsia="zh-HK"/>
        </w:rPr>
        <w:t xml:space="preserve"> </w:t>
      </w:r>
    </w:p>
    <w:p w:rsidR="00831330" w:rsidRDefault="00223DE3" w:rsidP="00831330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lang w:eastAsia="zh-HK"/>
        </w:rPr>
        <w:t>Quantum operations</w:t>
      </w:r>
    </w:p>
    <w:p w:rsidR="00223DE3" w:rsidRDefault="00223DE3" w:rsidP="00223DE3">
      <w:pPr>
        <w:rPr>
          <w:rFonts w:hint="eastAsia"/>
          <w:sz w:val="24"/>
          <w:lang w:eastAsia="zh-HK"/>
        </w:rPr>
      </w:pPr>
      <w:r w:rsidRPr="00223DE3">
        <w:rPr>
          <w:sz w:val="24"/>
          <w:lang w:eastAsia="zh-HK"/>
        </w:rPr>
        <w:t xml:space="preserve">We’ve encountered some quantum operations, including unitary operation and orthogonal measurements. </w:t>
      </w:r>
      <w:r>
        <w:rPr>
          <w:sz w:val="24"/>
          <w:lang w:eastAsia="zh-HK"/>
        </w:rPr>
        <w:t xml:space="preserve">One can of course have other operations, such as adding a quantum system and discarding part of a system. In general, one can use arbitrary sequence of the above operations to an existing system A, such as attaching a system B, applying a unitary U on AB, removing A, and measure B. This is physically clear, but mathematically not friendly to process. Is there a characterization for all these implementable quantum operations? It turns out to be yes, though the answer is slightly complicated. We will mention two most commonly used </w:t>
      </w:r>
      <w:r w:rsidR="00B402B3">
        <w:rPr>
          <w:sz w:val="24"/>
          <w:lang w:eastAsia="zh-HK"/>
        </w:rPr>
        <w:t>representations, one is operator</w:t>
      </w:r>
      <w:r>
        <w:rPr>
          <w:sz w:val="24"/>
          <w:lang w:eastAsia="zh-HK"/>
        </w:rPr>
        <w:t xml:space="preserve">-sum, and another is CPTP maps. </w:t>
      </w:r>
    </w:p>
    <w:p w:rsidR="00147E50" w:rsidRDefault="00147E50" w:rsidP="00223DE3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Recall that a general (possibly mixed) quantum state in space of dimension </w:t>
      </w:r>
      <m:oMath>
        <m:r>
          <w:rPr>
            <w:rFonts w:ascii="Cambria Math" w:hAnsi="Cambria Math" w:hint="eastAsia"/>
            <w:sz w:val="24"/>
            <w:lang w:eastAsia="zh-HK"/>
          </w:rPr>
          <m:t>d</m:t>
        </m:r>
      </m:oMath>
      <w:r>
        <w:rPr>
          <w:rFonts w:hint="eastAsia"/>
          <w:sz w:val="24"/>
          <w:lang w:eastAsia="zh-HK"/>
        </w:rPr>
        <w:t xml:space="preserve"> is a square matrix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rFonts w:hint="eastAsia"/>
          <w:sz w:val="24"/>
          <w:lang w:eastAsia="zh-HK"/>
        </w:rPr>
        <w:t xml:space="preserve"> with </w:t>
      </w:r>
      <m:oMath>
        <m:r>
          <w:rPr>
            <w:rFonts w:ascii="Cambria Math" w:hAnsi="Cambria Math"/>
            <w:sz w:val="24"/>
            <w:lang w:eastAsia="zh-HK"/>
          </w:rPr>
          <m:t>tr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</m:d>
        <m:r>
          <w:rPr>
            <w:rFonts w:ascii="Cambria Math" w:hAnsi="Cambria Math"/>
            <w:sz w:val="24"/>
            <w:lang w:eastAsia="zh-HK"/>
          </w:rPr>
          <m:t>=1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ρ≽0</m:t>
        </m:r>
      </m:oMath>
      <w:r>
        <w:rPr>
          <w:rFonts w:hint="eastAsia"/>
          <w:sz w:val="24"/>
          <w:lang w:eastAsia="zh-HK"/>
        </w:rPr>
        <w:t xml:space="preserve">. </w:t>
      </w:r>
    </w:p>
    <w:p w:rsidR="00147E50" w:rsidRDefault="00147E50" w:rsidP="00223DE3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Suppose that a joint system (A</w:t>
      </w:r>
      <w:proofErr w:type="gramStart"/>
      <w:r>
        <w:rPr>
          <w:rFonts w:hint="eastAsia"/>
          <w:sz w:val="24"/>
          <w:lang w:eastAsia="zh-HK"/>
        </w:rPr>
        <w:t>,B</w:t>
      </w:r>
      <w:proofErr w:type="gramEnd"/>
      <w:r>
        <w:rPr>
          <w:rFonts w:hint="eastAsia"/>
          <w:sz w:val="24"/>
          <w:lang w:eastAsia="zh-HK"/>
        </w:rPr>
        <w:t xml:space="preserve">) is in a quantum state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AB</m:t>
            </m:r>
          </m:sub>
        </m:sSub>
      </m:oMath>
      <w:r>
        <w:rPr>
          <w:rFonts w:hint="eastAsia"/>
          <w:sz w:val="24"/>
          <w:lang w:eastAsia="zh-HK"/>
        </w:rPr>
        <w:t xml:space="preserve">. Then removing system B means to trace out B and </w:t>
      </w:r>
      <w:proofErr w:type="gramStart"/>
      <w:r>
        <w:rPr>
          <w:rFonts w:hint="eastAsia"/>
          <w:sz w:val="24"/>
          <w:lang w:eastAsia="zh-HK"/>
        </w:rPr>
        <w:t xml:space="preserve">get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tr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AB</m:t>
                </m:r>
              </m:sub>
            </m:sSub>
          </m:e>
        </m:d>
      </m:oMath>
      <w:r>
        <w:rPr>
          <w:rFonts w:hint="eastAsia"/>
          <w:sz w:val="24"/>
          <w:lang w:eastAsia="zh-HK"/>
        </w:rPr>
        <w:t xml:space="preserve">. </w:t>
      </w:r>
    </w:p>
    <w:p w:rsidR="00147E50" w:rsidRDefault="00147E50" w:rsidP="00223DE3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Suppose that system A is in state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A</m:t>
            </m:r>
          </m:sub>
        </m:sSub>
      </m:oMath>
      <w:r>
        <w:rPr>
          <w:rFonts w:hint="eastAsia"/>
          <w:sz w:val="24"/>
          <w:lang w:eastAsia="zh-HK"/>
        </w:rPr>
        <w:t xml:space="preserve"> and </w:t>
      </w:r>
      <w:r>
        <w:rPr>
          <w:sz w:val="24"/>
          <w:lang w:eastAsia="zh-HK"/>
        </w:rPr>
        <w:t>system</w:t>
      </w:r>
      <w:r>
        <w:rPr>
          <w:rFonts w:hint="eastAsia"/>
          <w:sz w:val="24"/>
          <w:lang w:eastAsia="zh-HK"/>
        </w:rPr>
        <w:t xml:space="preserve"> B is in state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B</m:t>
            </m:r>
          </m:sub>
        </m:sSub>
      </m:oMath>
      <w:r>
        <w:rPr>
          <w:rFonts w:hint="eastAsia"/>
          <w:sz w:val="24"/>
          <w:lang w:eastAsia="zh-HK"/>
        </w:rPr>
        <w:t xml:space="preserve"> which is not entangled with system A. Adding B to A results in the </w:t>
      </w:r>
      <w:proofErr w:type="gramStart"/>
      <w:r>
        <w:rPr>
          <w:rFonts w:hint="eastAsia"/>
          <w:sz w:val="24"/>
          <w:lang w:eastAsia="zh-HK"/>
        </w:rPr>
        <w:t xml:space="preserve">state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A</m:t>
            </m:r>
          </m:sub>
        </m:sSub>
        <m:r>
          <w:rPr>
            <w:rFonts w:ascii="Cambria Math" w:hAnsi="Cambria Math"/>
            <w:sz w:val="24"/>
            <w:lang w:eastAsia="zh-HK"/>
          </w:rPr>
          <m:t>⊗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B</m:t>
            </m:r>
          </m:sub>
        </m:sSub>
      </m:oMath>
      <w:r>
        <w:rPr>
          <w:rFonts w:hint="eastAsia"/>
          <w:sz w:val="24"/>
          <w:lang w:eastAsia="zh-HK"/>
        </w:rPr>
        <w:t>.</w:t>
      </w:r>
    </w:p>
    <w:p w:rsidR="00147E50" w:rsidRPr="00147E50" w:rsidRDefault="00147E50" w:rsidP="00223DE3">
      <w:pPr>
        <w:rPr>
          <w:rFonts w:hint="eastAsia"/>
          <w:sz w:val="24"/>
          <w:lang w:eastAsia="zh-HK"/>
        </w:rPr>
      </w:pPr>
    </w:p>
    <w:p w:rsidR="00B402B3" w:rsidRDefault="00B402B3" w:rsidP="00B402B3">
      <w:pPr>
        <w:pStyle w:val="Heading3"/>
        <w:numPr>
          <w:ilvl w:val="1"/>
          <w:numId w:val="7"/>
        </w:numPr>
        <w:rPr>
          <w:lang w:eastAsia="zh-HK"/>
        </w:rPr>
      </w:pPr>
      <w:proofErr w:type="gramStart"/>
      <w:r>
        <w:rPr>
          <w:lang w:eastAsia="zh-HK"/>
        </w:rPr>
        <w:t>operator-sum</w:t>
      </w:r>
      <w:proofErr w:type="gramEnd"/>
    </w:p>
    <w:p w:rsidR="00B402B3" w:rsidRPr="00B402B3" w:rsidRDefault="00B402B3" w:rsidP="00B402B3">
      <w:pPr>
        <w:rPr>
          <w:sz w:val="24"/>
          <w:lang w:eastAsia="zh-HK"/>
        </w:rPr>
      </w:pPr>
      <w:r w:rsidRPr="00B402B3">
        <w:rPr>
          <w:sz w:val="24"/>
          <w:lang w:eastAsia="zh-HK"/>
        </w:rPr>
        <w:t xml:space="preserve">For the first one, </w:t>
      </w:r>
      <w:r w:rsidR="007D3770">
        <w:rPr>
          <w:sz w:val="24"/>
          <w:lang w:eastAsia="zh-HK"/>
        </w:rPr>
        <w:t xml:space="preserve">sometimes also called </w:t>
      </w:r>
      <w:r w:rsidR="007D3770" w:rsidRPr="007D3770">
        <w:rPr>
          <w:i/>
          <w:lang w:eastAsia="zh-HK"/>
        </w:rPr>
        <w:t>Kraus representation</w:t>
      </w:r>
      <w:r w:rsidR="007D3770">
        <w:rPr>
          <w:lang w:eastAsia="zh-HK"/>
        </w:rPr>
        <w:t xml:space="preserve">, </w:t>
      </w:r>
      <w:r w:rsidRPr="00B402B3">
        <w:rPr>
          <w:sz w:val="24"/>
          <w:lang w:eastAsia="zh-HK"/>
        </w:rPr>
        <w:t xml:space="preserve">let’s </w:t>
      </w:r>
      <w:r w:rsidR="00DD6F08">
        <w:rPr>
          <w:sz w:val="24"/>
          <w:lang w:eastAsia="zh-HK"/>
        </w:rPr>
        <w:t xml:space="preserve">first </w:t>
      </w:r>
      <w:r w:rsidR="007D3770">
        <w:rPr>
          <w:sz w:val="24"/>
          <w:lang w:eastAsia="zh-HK"/>
        </w:rPr>
        <w:t xml:space="preserve">examine a closely related operation </w:t>
      </w:r>
      <w:r w:rsidR="007D3770" w:rsidRPr="00B402B3">
        <w:rPr>
          <w:sz w:val="24"/>
          <w:lang w:eastAsia="zh-HK"/>
        </w:rPr>
        <w:t>as an easy start</w:t>
      </w:r>
      <w:r w:rsidR="007D3770">
        <w:rPr>
          <w:sz w:val="24"/>
          <w:lang w:eastAsia="zh-HK"/>
        </w:rPr>
        <w:t xml:space="preserve">. We’ve learned </w:t>
      </w:r>
      <w:r w:rsidR="00DD6F08">
        <w:rPr>
          <w:sz w:val="24"/>
          <w:lang w:eastAsia="zh-HK"/>
        </w:rPr>
        <w:t>orthogonal measurements</w:t>
      </w:r>
      <w:r w:rsidR="007D3770">
        <w:rPr>
          <w:sz w:val="24"/>
          <w:lang w:eastAsia="zh-HK"/>
        </w:rPr>
        <w:t xml:space="preserve">, </w:t>
      </w:r>
      <w:r w:rsidR="00D742A4">
        <w:rPr>
          <w:sz w:val="24"/>
          <w:lang w:eastAsia="zh-HK"/>
        </w:rPr>
        <w:t xml:space="preserve">but we can use adding/removing systems to get more measurements. For example, first add a system, then make an orthogonal measurement, and finally discard some subsystem. What’s the resulting measurement? It turns out that all such measurements can be described by the </w:t>
      </w:r>
      <w:r w:rsidR="00DD6F08">
        <w:rPr>
          <w:sz w:val="24"/>
          <w:lang w:eastAsia="zh-HK"/>
        </w:rPr>
        <w:t xml:space="preserve">so-called </w:t>
      </w:r>
      <w:r w:rsidR="00DD6F08" w:rsidRPr="007D3770">
        <w:rPr>
          <w:i/>
          <w:sz w:val="24"/>
          <w:lang w:eastAsia="zh-HK"/>
        </w:rPr>
        <w:t>POVM measurements</w:t>
      </w:r>
      <w:r w:rsidR="00DD6F08">
        <w:rPr>
          <w:sz w:val="24"/>
          <w:lang w:eastAsia="zh-HK"/>
        </w:rPr>
        <w:t xml:space="preserve">. </w:t>
      </w:r>
      <w:r w:rsidRPr="00B402B3">
        <w:rPr>
          <w:sz w:val="24"/>
          <w:lang w:eastAsia="zh-HK"/>
        </w:rPr>
        <w:t xml:space="preserve">It is just a collection of </w:t>
      </w:r>
      <w:proofErr w:type="gramStart"/>
      <w:r w:rsidRPr="00B402B3">
        <w:rPr>
          <w:sz w:val="24"/>
          <w:lang w:eastAsia="zh-HK"/>
        </w:rPr>
        <w:t>operators</w:t>
      </w:r>
      <w:proofErr w:type="gramEnd"/>
      <w:r w:rsidRPr="00B402B3">
        <w:rPr>
          <w:sz w:val="24"/>
          <w:lang w:eastAsia="zh-HK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</m:oMath>
      <w:r w:rsidR="00DD6F08">
        <w:rPr>
          <w:sz w:val="24"/>
          <w:lang w:eastAsia="zh-HK"/>
        </w:rPr>
        <w:t xml:space="preserve"> </w:t>
      </w:r>
      <w:proofErr w:type="spellStart"/>
      <w:r w:rsidRPr="00B402B3">
        <w:rPr>
          <w:sz w:val="24"/>
          <w:lang w:eastAsia="zh-HK"/>
        </w:rPr>
        <w:t>s.t.</w:t>
      </w:r>
      <w:proofErr w:type="spellEnd"/>
      <w:r w:rsidRPr="00B402B3">
        <w:rPr>
          <w:sz w:val="24"/>
          <w:lang w:eastAsia="zh-HK"/>
        </w:rPr>
        <w:t xml:space="preserve">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†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lang w:eastAsia="zh-HK"/>
          </w:rPr>
          <m:t>=I</m:t>
        </m:r>
      </m:oMath>
      <w:r w:rsidRPr="00B402B3">
        <w:rPr>
          <w:sz w:val="24"/>
          <w:lang w:eastAsia="zh-HK"/>
        </w:rPr>
        <w:t xml:space="preserve">. When we </w:t>
      </w:r>
      <w:r w:rsidRPr="00B402B3">
        <w:rPr>
          <w:sz w:val="24"/>
          <w:lang w:eastAsia="zh-HK"/>
        </w:rPr>
        <w:lastRenderedPageBreak/>
        <w:t xml:space="preserve">use this measurement on a quantum </w:t>
      </w:r>
      <w:proofErr w:type="gramStart"/>
      <w:r w:rsidRPr="00B402B3">
        <w:rPr>
          <w:sz w:val="24"/>
          <w:lang w:eastAsia="zh-HK"/>
        </w:rPr>
        <w:t xml:space="preserve">state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</m:oMath>
      <w:r w:rsidRPr="00B402B3">
        <w:rPr>
          <w:sz w:val="24"/>
          <w:lang w:eastAsia="zh-HK"/>
        </w:rPr>
        <w:t xml:space="preserve">, we observe outcome </w:t>
      </w:r>
      <m:oMath>
        <m:r>
          <w:rPr>
            <w:rFonts w:ascii="Cambria Math" w:hAnsi="Cambria Math"/>
            <w:sz w:val="24"/>
            <w:lang w:eastAsia="zh-HK"/>
          </w:rPr>
          <m:t>i</m:t>
        </m:r>
      </m:oMath>
      <w:r w:rsidRPr="00B402B3">
        <w:rPr>
          <w:sz w:val="24"/>
          <w:lang w:eastAsia="zh-HK"/>
        </w:rPr>
        <w:t xml:space="preserve"> with probability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=tr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†</m:t>
                </m:r>
              </m:sup>
            </m:sSubSup>
          </m:e>
        </m:d>
      </m:oMath>
      <w:r w:rsidRPr="00B402B3">
        <w:rPr>
          <w:sz w:val="24"/>
          <w:lang w:eastAsia="zh-HK"/>
        </w:rPr>
        <w:t xml:space="preserve"> and the post-measurement state becomes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†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lang w:eastAsia="zh-HK"/>
              </w:rPr>
              <m:t>tr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†</m:t>
                    </m:r>
                  </m:sup>
                </m:sSubSup>
              </m:e>
            </m:d>
          </m:den>
        </m:f>
      </m:oMath>
      <w:r w:rsidRPr="00B402B3">
        <w:rPr>
          <w:sz w:val="24"/>
          <w:lang w:eastAsia="zh-HK"/>
        </w:rPr>
        <w:t xml:space="preserve">. </w:t>
      </w:r>
      <w:r w:rsidR="00B143E9">
        <w:rPr>
          <w:sz w:val="24"/>
          <w:lang w:eastAsia="zh-HK"/>
        </w:rPr>
        <w:t xml:space="preserve">The post-measurement state is random; it is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 w:rsidR="00B143E9">
        <w:rPr>
          <w:sz w:val="24"/>
          <w:lang w:eastAsia="zh-HK"/>
        </w:rPr>
        <w:t xml:space="preserve"> with </w:t>
      </w:r>
      <w:proofErr w:type="gramStart"/>
      <w:r w:rsidR="00B143E9">
        <w:rPr>
          <w:sz w:val="24"/>
          <w:lang w:eastAsia="zh-HK"/>
        </w:rPr>
        <w:t xml:space="preserve">probability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 w:rsidR="00B143E9">
        <w:rPr>
          <w:sz w:val="24"/>
          <w:lang w:eastAsia="zh-HK"/>
        </w:rPr>
        <w:t xml:space="preserve">, thus overall it is a mixed state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†</m:t>
                </m:r>
              </m:sup>
            </m:sSubSup>
          </m:e>
        </m:nary>
      </m:oMath>
      <w:r w:rsidR="00B143E9">
        <w:rPr>
          <w:sz w:val="24"/>
          <w:lang w:eastAsia="zh-HK"/>
        </w:rPr>
        <w:t>.</w:t>
      </w:r>
      <w:r w:rsidR="00D742A4">
        <w:rPr>
          <w:sz w:val="24"/>
          <w:lang w:eastAsia="zh-HK"/>
        </w:rPr>
        <w:t xml:space="preserve"> </w:t>
      </w:r>
      <w:r w:rsidR="00C02613">
        <w:rPr>
          <w:sz w:val="24"/>
          <w:lang w:eastAsia="zh-HK"/>
        </w:rPr>
        <w:t xml:space="preserve">Note that the orthogonal measurement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</m:oMath>
      <w:r w:rsidR="00C02613">
        <w:rPr>
          <w:sz w:val="24"/>
          <w:lang w:eastAsia="zh-HK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 xml:space="preserve">≽0, 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lang w:eastAsia="zh-HK"/>
          </w:rPr>
          <m:t>=I</m:t>
        </m:r>
      </m:oMath>
      <w:r w:rsidR="00C02613">
        <w:rPr>
          <w:sz w:val="24"/>
          <w:lang w:eastAsia="zh-HK"/>
        </w:rPr>
        <w:t xml:space="preserve">) is a special case because we can just </w:t>
      </w:r>
      <w:proofErr w:type="gramStart"/>
      <w:r w:rsidR="00C02613">
        <w:rPr>
          <w:sz w:val="24"/>
          <w:lang w:eastAsia="zh-HK"/>
        </w:rPr>
        <w:t xml:space="preserve">take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 w:rsidR="00C02613">
        <w:rPr>
          <w:sz w:val="24"/>
          <w:lang w:eastAsia="zh-HK"/>
        </w:rPr>
        <w:t xml:space="preserve">, and note that </w:t>
      </w:r>
      <m:oMath>
        <m:sSubSup>
          <m:sSub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Sup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†</m:t>
            </m:r>
          </m:sup>
        </m:sSubSup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 w:rsidR="00C02613">
        <w:rPr>
          <w:sz w:val="24"/>
          <w:lang w:eastAsia="zh-HK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Sup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bSup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 w:rsidR="00C02613">
        <w:rPr>
          <w:sz w:val="24"/>
          <w:lang w:eastAsia="zh-HK"/>
        </w:rPr>
        <w:t>.</w:t>
      </w:r>
    </w:p>
    <w:p w:rsidR="00B402B3" w:rsidRDefault="00B143E9" w:rsidP="00B402B3">
      <w:pPr>
        <w:rPr>
          <w:lang w:eastAsia="zh-HK"/>
        </w:rPr>
      </w:pPr>
      <w:r>
        <w:rPr>
          <w:lang w:eastAsia="zh-HK"/>
        </w:rPr>
        <w:t xml:space="preserve">The general quantum operation is quite similar. It turns out that for any quantum operation, one can associate a collection of operators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</m:oMath>
      <w:r w:rsidRPr="00B402B3">
        <w:rPr>
          <w:sz w:val="24"/>
          <w:lang w:eastAsia="zh-HK"/>
        </w:rPr>
        <w:t xml:space="preserve"> </w:t>
      </w:r>
      <w:r w:rsidR="00DD6F08">
        <w:rPr>
          <w:sz w:val="24"/>
          <w:lang w:eastAsia="zh-HK"/>
        </w:rPr>
        <w:t xml:space="preserve">in </w:t>
      </w:r>
      <m:oMath>
        <m:r>
          <w:rPr>
            <w:rFonts w:ascii="Cambria Math" w:hAnsi="Cambria Math"/>
            <w:sz w:val="24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M×N</m:t>
            </m:r>
          </m:sup>
        </m:sSup>
      </m:oMath>
      <w:r w:rsidRPr="00B402B3">
        <w:rPr>
          <w:sz w:val="24"/>
          <w:lang w:eastAsia="zh-HK"/>
        </w:rPr>
        <w:t>s.t</w:t>
      </w:r>
      <w:proofErr w:type="gramStart"/>
      <w:r w:rsidRPr="00B402B3">
        <w:rPr>
          <w:sz w:val="24"/>
          <w:lang w:eastAsia="zh-HK"/>
        </w:rPr>
        <w:t xml:space="preserve">. </w:t>
      </w:r>
      <w:proofErr w:type="gramEnd"/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†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lang w:eastAsia="zh-HK"/>
          </w:rPr>
          <m:t>=I</m:t>
        </m:r>
      </m:oMath>
      <w:r>
        <w:rPr>
          <w:sz w:val="24"/>
          <w:lang w:eastAsia="zh-HK"/>
        </w:rPr>
        <w:t xml:space="preserve">, and when operated on a state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, the system is changed to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†</m:t>
                </m:r>
              </m:sup>
            </m:sSubSup>
          </m:e>
        </m:nary>
      </m:oMath>
      <w:r>
        <w:rPr>
          <w:lang w:eastAsia="zh-HK"/>
        </w:rPr>
        <w:t>. Note that the operator preserve</w:t>
      </w:r>
      <w:r w:rsidR="009E4AEF">
        <w:rPr>
          <w:lang w:eastAsia="zh-HK"/>
        </w:rPr>
        <w:t>s</w:t>
      </w:r>
      <w:r>
        <w:rPr>
          <w:lang w:eastAsia="zh-HK"/>
        </w:rPr>
        <w:t xml:space="preserve"> the trace: </w:t>
      </w:r>
    </w:p>
    <w:p w:rsidR="00B143E9" w:rsidRPr="00B143E9" w:rsidRDefault="00B143E9" w:rsidP="00B402B3">
      <w:pPr>
        <w:rPr>
          <w:sz w:val="24"/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tr</m:t>
          </m:r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†</m:t>
                      </m:r>
                    </m:sup>
                  </m:sSubSup>
                </m:e>
              </m:nary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d>
          <m:r>
            <w:rPr>
              <w:rFonts w:ascii="Cambria Math" w:hAnsi="Cambria Math"/>
              <w:sz w:val="24"/>
              <w:lang w:eastAsia="zh-HK"/>
            </w:rPr>
            <m:t>=tr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†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</m:e>
              </m:nary>
            </m:e>
          </m:d>
          <m:r>
            <w:rPr>
              <w:rFonts w:ascii="Cambria Math" w:hAnsi="Cambria Math"/>
              <w:sz w:val="24"/>
              <w:lang w:eastAsia="zh-HK"/>
            </w:rPr>
            <m:t>=tr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Iρ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=tr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B143E9" w:rsidRDefault="007D3770" w:rsidP="00B402B3">
      <w:pPr>
        <w:rPr>
          <w:rFonts w:hint="eastAsia"/>
          <w:sz w:val="24"/>
          <w:lang w:eastAsia="zh-HK"/>
        </w:rPr>
      </w:pPr>
      <w:proofErr w:type="gramStart"/>
      <w:r w:rsidRPr="007D3770">
        <w:rPr>
          <w:b/>
          <w:lang w:eastAsia="zh-HK"/>
        </w:rPr>
        <w:t>Exercise</w:t>
      </w:r>
      <w:r>
        <w:rPr>
          <w:lang w:eastAsia="zh-HK"/>
        </w:rPr>
        <w:t>.</w:t>
      </w:r>
      <w:proofErr w:type="gramEnd"/>
      <w:r>
        <w:rPr>
          <w:lang w:eastAsia="zh-HK"/>
        </w:rPr>
        <w:t xml:space="preserve"> </w:t>
      </w:r>
      <w:r w:rsidR="00D742A4">
        <w:rPr>
          <w:lang w:eastAsia="zh-HK"/>
        </w:rPr>
        <w:t xml:space="preserve">What’s the operator-sum representation for </w:t>
      </w:r>
      <w:r>
        <w:rPr>
          <w:lang w:eastAsia="zh-HK"/>
        </w:rPr>
        <w:t xml:space="preserve">the POVM </w:t>
      </w:r>
      <w:proofErr w:type="gramStart"/>
      <w:r>
        <w:rPr>
          <w:lang w:eastAsia="zh-HK"/>
        </w:rPr>
        <w:t xml:space="preserve">measurement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</m:oMath>
      <w:r w:rsidR="00D742A4">
        <w:rPr>
          <w:sz w:val="24"/>
          <w:lang w:eastAsia="zh-HK"/>
        </w:rPr>
        <w:t>? (</w:t>
      </w:r>
      <w:proofErr w:type="gramStart"/>
      <w:r w:rsidR="00D742A4">
        <w:rPr>
          <w:sz w:val="24"/>
          <w:lang w:eastAsia="zh-HK"/>
        </w:rPr>
        <w:t>hint</w:t>
      </w:r>
      <w:proofErr w:type="gramEnd"/>
      <w:r w:rsidR="00D742A4">
        <w:rPr>
          <w:sz w:val="24"/>
          <w:lang w:eastAsia="zh-HK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E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i</m:t>
            </m:r>
          </m:e>
        </m:d>
        <m:r>
          <w:rPr>
            <w:rFonts w:ascii="Cambria Math" w:hAnsi="Cambria Math"/>
            <w:sz w:val="24"/>
            <w:lang w:eastAsia="zh-HK"/>
          </w:rPr>
          <m:t>⊗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 w:rsidR="00D742A4">
        <w:rPr>
          <w:sz w:val="24"/>
          <w:lang w:eastAsia="zh-HK"/>
        </w:rPr>
        <w:t>).</w:t>
      </w:r>
    </w:p>
    <w:p w:rsidR="00147E50" w:rsidRDefault="00147E50" w:rsidP="00B402B3">
      <w:pPr>
        <w:rPr>
          <w:lang w:eastAsia="zh-HK"/>
        </w:rPr>
      </w:pPr>
    </w:p>
    <w:p w:rsidR="00B402B3" w:rsidRPr="00B402B3" w:rsidRDefault="00B402B3" w:rsidP="00B402B3">
      <w:pPr>
        <w:pStyle w:val="Heading3"/>
        <w:numPr>
          <w:ilvl w:val="1"/>
          <w:numId w:val="7"/>
        </w:numPr>
        <w:rPr>
          <w:lang w:eastAsia="zh-HK"/>
        </w:rPr>
      </w:pPr>
      <w:r>
        <w:rPr>
          <w:lang w:eastAsia="zh-HK"/>
        </w:rPr>
        <w:t>CPTP maps</w:t>
      </w:r>
    </w:p>
    <w:p w:rsidR="009E4AEF" w:rsidRDefault="009E4AEF" w:rsidP="00223DE3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The second representation is by completely positive and trace preserving (CPTP) map. Suppose the starting state is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 and an operation </w:t>
      </w:r>
      <w:proofErr w:type="gramStart"/>
      <w:r>
        <w:rPr>
          <w:sz w:val="24"/>
          <w:lang w:eastAsia="zh-HK"/>
        </w:rPr>
        <w:t xml:space="preserve">is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>
        <w:rPr>
          <w:sz w:val="24"/>
          <w:lang w:eastAsia="zh-HK"/>
        </w:rPr>
        <w:t xml:space="preserve">, then the ending state is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  <m:r>
          <w:rPr>
            <w:rFonts w:ascii="Cambria Math" w:hAnsi="Cambria Math"/>
            <w:sz w:val="24"/>
            <w:lang w:eastAsia="zh-HK"/>
          </w:rPr>
          <m:t>(ρ)</m:t>
        </m:r>
      </m:oMath>
      <w:r>
        <w:rPr>
          <w:sz w:val="24"/>
          <w:lang w:eastAsia="zh-HK"/>
        </w:rPr>
        <w:t xml:space="preserve">. Mathematically,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>
        <w:rPr>
          <w:sz w:val="24"/>
          <w:lang w:eastAsia="zh-HK"/>
        </w:rPr>
        <w:t xml:space="preserve"> maps linear operators (</w:t>
      </w:r>
      <w:proofErr w:type="gramStart"/>
      <w:r>
        <w:rPr>
          <w:sz w:val="24"/>
          <w:lang w:eastAsia="zh-HK"/>
        </w:rPr>
        <w:t xml:space="preserve">like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) to linear operators (like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  <m:r>
          <w:rPr>
            <w:rFonts w:ascii="Cambria Math" w:hAnsi="Cambria Math"/>
            <w:sz w:val="24"/>
            <w:lang w:eastAsia="zh-HK"/>
          </w:rPr>
          <m:t>(ρ)</m:t>
        </m:r>
      </m:oMath>
      <w:r>
        <w:rPr>
          <w:sz w:val="24"/>
          <w:lang w:eastAsia="zh-HK"/>
        </w:rPr>
        <w:t xml:space="preserve">).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>is</w:t>
      </w:r>
      <w:proofErr w:type="gramEnd"/>
      <w:r>
        <w:rPr>
          <w:sz w:val="24"/>
          <w:lang w:eastAsia="zh-HK"/>
        </w:rPr>
        <w:t xml:space="preserve"> physically implementable if and only if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>
        <w:rPr>
          <w:sz w:val="24"/>
          <w:lang w:eastAsia="zh-HK"/>
        </w:rPr>
        <w:t xml:space="preserve"> is a CPTP map. </w:t>
      </w:r>
    </w:p>
    <w:p w:rsidR="00223DE3" w:rsidRDefault="009E4AEF" w:rsidP="00223DE3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Now we explain the term precisely. The “TP” part is easy to describe and understand: it requires the map to preserve trace. Thus, it maps a quantum </w:t>
      </w:r>
      <w:proofErr w:type="gramStart"/>
      <w:r>
        <w:rPr>
          <w:sz w:val="24"/>
          <w:lang w:eastAsia="zh-HK"/>
        </w:rPr>
        <w:t xml:space="preserve">state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, which has trace 1, to another quantum state which should also have trace 1. </w:t>
      </w:r>
    </w:p>
    <w:p w:rsidR="009E4AEF" w:rsidRDefault="009E4AEF" w:rsidP="00223DE3">
      <w:p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 xml:space="preserve">The “CP” part is a bit more complicated. Recall that a square matrix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 corresponds to a quantum state </w:t>
      </w:r>
      <w:proofErr w:type="spellStart"/>
      <w:r>
        <w:rPr>
          <w:sz w:val="24"/>
          <w:lang w:eastAsia="zh-HK"/>
        </w:rPr>
        <w:t>iff</w:t>
      </w:r>
      <w:proofErr w:type="spellEnd"/>
      <w:r>
        <w:rPr>
          <w:sz w:val="24"/>
          <w:lang w:eastAsia="zh-HK"/>
        </w:rPr>
        <w:t xml:space="preserve">  </w:t>
      </w:r>
      <m:oMath>
        <m:r>
          <w:rPr>
            <w:rFonts w:ascii="Cambria Math" w:hAnsi="Cambria Math"/>
            <w:sz w:val="24"/>
            <w:lang w:eastAsia="zh-HK"/>
          </w:rPr>
          <m:t>tr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</m:d>
        <m:r>
          <w:rPr>
            <w:rFonts w:ascii="Cambria Math" w:hAnsi="Cambria Math"/>
            <w:sz w:val="24"/>
            <w:lang w:eastAsia="zh-HK"/>
          </w:rPr>
          <m:t>=1</m:t>
        </m:r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ρ≽0</m:t>
        </m:r>
      </m:oMath>
      <w:r>
        <w:rPr>
          <w:sz w:val="24"/>
          <w:lang w:eastAsia="zh-HK"/>
        </w:rPr>
        <w:t>. While the trace part is handled by the above “TP” p</w:t>
      </w:r>
      <w:proofErr w:type="spellStart"/>
      <w:r>
        <w:rPr>
          <w:sz w:val="24"/>
          <w:lang w:eastAsia="zh-HK"/>
        </w:rPr>
        <w:t>roperty</w:t>
      </w:r>
      <w:proofErr w:type="spellEnd"/>
      <w:r>
        <w:rPr>
          <w:sz w:val="24"/>
          <w:lang w:eastAsia="zh-HK"/>
        </w:rPr>
        <w:t xml:space="preserve">, the </w:t>
      </w:r>
      <w:proofErr w:type="spellStart"/>
      <w:r>
        <w:rPr>
          <w:sz w:val="24"/>
          <w:lang w:eastAsia="zh-HK"/>
        </w:rPr>
        <w:t>psd</w:t>
      </w:r>
      <w:proofErr w:type="spellEnd"/>
      <w:r>
        <w:rPr>
          <w:sz w:val="24"/>
          <w:lang w:eastAsia="zh-HK"/>
        </w:rPr>
        <w:t xml:space="preserve"> part is handled by the “CP” property. It is tempting to </w:t>
      </w:r>
      <w:r w:rsidR="009C6914">
        <w:rPr>
          <w:sz w:val="24"/>
          <w:lang w:eastAsia="zh-HK"/>
        </w:rPr>
        <w:t xml:space="preserve">just require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 w:rsidR="009C6914">
        <w:rPr>
          <w:sz w:val="24"/>
          <w:lang w:eastAsia="zh-HK"/>
        </w:rPr>
        <w:t xml:space="preserve"> to preserve positivity</w:t>
      </w:r>
      <w:proofErr w:type="gramStart"/>
      <w:r w:rsidR="009C6914">
        <w:rPr>
          <w:sz w:val="24"/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ρ≽0⇒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  <m:r>
          <w:rPr>
            <w:rFonts w:ascii="Cambria Math" w:hAnsi="Cambria Math"/>
            <w:sz w:val="24"/>
            <w:lang w:eastAsia="zh-HK"/>
          </w:rPr>
          <m:t>(ρ)≽0</m:t>
        </m:r>
      </m:oMath>
      <w:r w:rsidR="009C6914">
        <w:rPr>
          <w:sz w:val="24"/>
          <w:lang w:eastAsia="zh-HK"/>
        </w:rPr>
        <w:t xml:space="preserve">. </w:t>
      </w:r>
      <w:r w:rsidR="00F80E9A">
        <w:rPr>
          <w:sz w:val="24"/>
          <w:lang w:eastAsia="zh-HK"/>
        </w:rPr>
        <w:t xml:space="preserve">Such kind of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 w:rsidR="00F80E9A">
        <w:rPr>
          <w:sz w:val="24"/>
          <w:lang w:eastAsia="zh-HK"/>
        </w:rPr>
        <w:t xml:space="preserve"> is called </w:t>
      </w:r>
      <w:r w:rsidR="00F80E9A" w:rsidRPr="00F80E9A">
        <w:rPr>
          <w:i/>
          <w:sz w:val="24"/>
          <w:lang w:eastAsia="zh-HK"/>
        </w:rPr>
        <w:t>positive</w:t>
      </w:r>
      <w:r w:rsidR="00F80E9A">
        <w:rPr>
          <w:sz w:val="24"/>
          <w:lang w:eastAsia="zh-HK"/>
        </w:rPr>
        <w:t xml:space="preserve">. Unfortunately it’s not enough, because there are examples that when attaching a new system B,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  <m:r>
          <w:rPr>
            <w:rFonts w:ascii="Cambria Math" w:hAnsi="Cambria Math"/>
            <w:sz w:val="24"/>
            <w:lang w:eastAsia="zh-HK"/>
          </w:rPr>
          <m:t>⊗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I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B</m:t>
            </m:r>
          </m:sub>
        </m:sSub>
      </m:oMath>
      <w:r w:rsidR="00F80E9A">
        <w:rPr>
          <w:sz w:val="24"/>
          <w:lang w:eastAsia="zh-HK"/>
        </w:rPr>
        <w:t xml:space="preserve"> is not positive any more. Physically, if we attach a new system B but operate only on the original system A, the whole system should remain a valid quantum system, namely </w:t>
      </w:r>
      <m:oMath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Φ</m:t>
            </m:r>
            <m:r>
              <w:rPr>
                <w:rFonts w:ascii="Cambria Math" w:hAnsi="Cambria Math"/>
                <w:sz w:val="24"/>
                <w:lang w:eastAsia="zh-HK"/>
              </w:rPr>
              <m:t>⊗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B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AB</m:t>
            </m:r>
          </m:sub>
        </m:sSub>
        <m:r>
          <w:rPr>
            <w:rFonts w:ascii="Cambria Math" w:hAnsi="Cambria Math"/>
            <w:sz w:val="24"/>
            <w:lang w:eastAsia="zh-HK"/>
          </w:rPr>
          <m:t>≽0</m:t>
        </m:r>
      </m:oMath>
      <w:r w:rsidR="00F80E9A">
        <w:rPr>
          <w:sz w:val="24"/>
          <w:lang w:eastAsia="zh-HK"/>
        </w:rPr>
        <w:t xml:space="preserve"> should hold. For this to hold,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 w:rsidR="00F80E9A">
        <w:rPr>
          <w:sz w:val="24"/>
          <w:lang w:eastAsia="zh-HK"/>
        </w:rPr>
        <w:t xml:space="preserve"> being </w:t>
      </w:r>
      <w:r w:rsidR="00F80E9A" w:rsidRPr="00F80E9A">
        <w:rPr>
          <w:sz w:val="24"/>
          <w:lang w:eastAsia="zh-HK"/>
        </w:rPr>
        <w:t>positive</w:t>
      </w:r>
      <w:r w:rsidR="00F80E9A">
        <w:rPr>
          <w:sz w:val="24"/>
          <w:lang w:eastAsia="zh-HK"/>
        </w:rPr>
        <w:t xml:space="preserve"> is not enough. So we put </w:t>
      </w:r>
      <w:r w:rsidR="00F80E9A">
        <w:rPr>
          <w:sz w:val="24"/>
          <w:lang w:eastAsia="zh-HK"/>
        </w:rPr>
        <w:lastRenderedPageBreak/>
        <w:t xml:space="preserve">this further requirement in, and call a map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 w:rsidR="00F80E9A">
        <w:rPr>
          <w:sz w:val="24"/>
          <w:lang w:eastAsia="zh-HK"/>
        </w:rPr>
        <w:t xml:space="preserve"> </w:t>
      </w:r>
      <w:r w:rsidR="00F80E9A" w:rsidRPr="00F80E9A">
        <w:rPr>
          <w:i/>
          <w:sz w:val="24"/>
          <w:lang w:eastAsia="zh-HK"/>
        </w:rPr>
        <w:t>completely positive</w:t>
      </w:r>
      <w:r w:rsidR="00F80E9A">
        <w:rPr>
          <w:sz w:val="24"/>
          <w:lang w:eastAsia="zh-HK"/>
        </w:rPr>
        <w:t xml:space="preserve"> (CP) if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  <m:r>
          <w:rPr>
            <w:rFonts w:ascii="Cambria Math" w:hAnsi="Cambria Math"/>
            <w:sz w:val="24"/>
            <w:lang w:eastAsia="zh-HK"/>
          </w:rPr>
          <m:t>⊗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I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B</m:t>
            </m:r>
          </m:sub>
        </m:sSub>
      </m:oMath>
      <w:r w:rsidR="00F80E9A">
        <w:rPr>
          <w:sz w:val="24"/>
          <w:lang w:eastAsia="zh-HK"/>
        </w:rPr>
        <w:t xml:space="preserve"> is positive for any B. </w:t>
      </w:r>
    </w:p>
    <w:p w:rsidR="00147E50" w:rsidRPr="00F80E9A" w:rsidRDefault="00147E50" w:rsidP="00223DE3">
      <w:pPr>
        <w:rPr>
          <w:sz w:val="24"/>
          <w:lang w:eastAsia="zh-HK"/>
        </w:rPr>
      </w:pPr>
    </w:p>
    <w:p w:rsidR="00396CB4" w:rsidRDefault="00396CB4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Now we know that </w:t>
      </w:r>
    </w:p>
    <w:p w:rsidR="00396CB4" w:rsidRPr="00396CB4" w:rsidRDefault="00396CB4" w:rsidP="00396CB4">
      <w:pPr>
        <w:ind w:firstLineChars="150" w:firstLine="360"/>
        <w:rPr>
          <w:sz w:val="24"/>
          <w:lang w:eastAsia="zh-HK"/>
        </w:rPr>
      </w:pPr>
      <w:proofErr w:type="gramStart"/>
      <w:r>
        <w:rPr>
          <w:sz w:val="24"/>
          <w:lang w:eastAsia="zh-HK"/>
        </w:rPr>
        <w:t>a</w:t>
      </w:r>
      <w:proofErr w:type="gramEnd"/>
      <w:r>
        <w:rPr>
          <w:sz w:val="24"/>
          <w:lang w:eastAsia="zh-HK"/>
        </w:rPr>
        <w:t xml:space="preserve"> map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>
        <w:rPr>
          <w:sz w:val="24"/>
          <w:lang w:eastAsia="zh-HK"/>
        </w:rPr>
        <w:t xml:space="preserve"> is quantum admissible, i.e. implementable, </w:t>
      </w:r>
      <w:r>
        <w:rPr>
          <w:sz w:val="24"/>
          <w:lang w:eastAsia="zh-HK"/>
        </w:rPr>
        <w:br/>
      </w:r>
      <w:proofErr w:type="spellStart"/>
      <w:r>
        <w:rPr>
          <w:sz w:val="24"/>
          <w:lang w:eastAsia="zh-HK"/>
        </w:rPr>
        <w:t>iff</w:t>
      </w:r>
      <w:proofErr w:type="spellEnd"/>
      <w:r>
        <w:rPr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∃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</m:oMath>
      <w:r w:rsidRPr="00B402B3">
        <w:rPr>
          <w:sz w:val="24"/>
          <w:lang w:eastAsia="zh-HK"/>
        </w:rPr>
        <w:t xml:space="preserve"> </w:t>
      </w:r>
      <w:r>
        <w:rPr>
          <w:sz w:val="24"/>
          <w:lang w:eastAsia="zh-HK"/>
        </w:rPr>
        <w:t>with</w:t>
      </w:r>
      <w:r w:rsidRPr="00B402B3">
        <w:rPr>
          <w:sz w:val="24"/>
          <w:lang w:eastAsia="zh-HK"/>
        </w:rPr>
        <w:t xml:space="preserve">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†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lang w:eastAsia="zh-HK"/>
          </w:rPr>
          <m:t>=I</m:t>
        </m:r>
      </m:oMath>
      <w:r>
        <w:rPr>
          <w:sz w:val="24"/>
          <w:lang w:eastAsia="zh-HK"/>
        </w:rPr>
        <w:t xml:space="preserve"> s.t. </w:t>
      </w:r>
      <m:oMath>
        <m:r>
          <w:rPr>
            <w:rFonts w:ascii="Cambria Math" w:hAnsi="Cambria Math"/>
            <w:sz w:val="24"/>
            <w:lang w:eastAsia="zh-HK"/>
          </w:rPr>
          <m:t xml:space="preserve">∀ρ, 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†</m:t>
                </m:r>
              </m:sup>
            </m:sSubSup>
          </m:e>
        </m:nary>
      </m:oMath>
    </w:p>
    <w:p w:rsidR="00396CB4" w:rsidRDefault="00396CB4" w:rsidP="007A003A">
      <w:pPr>
        <w:rPr>
          <w:rFonts w:hint="eastAsia"/>
          <w:sz w:val="24"/>
          <w:lang w:eastAsia="zh-HK"/>
        </w:rPr>
      </w:pPr>
      <w:proofErr w:type="spellStart"/>
      <w:proofErr w:type="gramStart"/>
      <w:r>
        <w:rPr>
          <w:sz w:val="24"/>
          <w:lang w:eastAsia="zh-HK"/>
        </w:rPr>
        <w:t>iff</w:t>
      </w:r>
      <w:proofErr w:type="spellEnd"/>
      <w:proofErr w:type="gramEnd"/>
      <w:r>
        <w:rPr>
          <w:sz w:val="24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Φ</m:t>
        </m:r>
      </m:oMath>
      <w:r>
        <w:rPr>
          <w:sz w:val="24"/>
          <w:lang w:eastAsia="zh-HK"/>
        </w:rPr>
        <w:t xml:space="preserve"> is CPTP. </w:t>
      </w:r>
    </w:p>
    <w:p w:rsidR="00147E50" w:rsidRDefault="00147E50" w:rsidP="007A003A">
      <w:pPr>
        <w:rPr>
          <w:sz w:val="24"/>
          <w:lang w:eastAsia="zh-HK"/>
        </w:rPr>
      </w:pPr>
    </w:p>
    <w:p w:rsidR="00416A25" w:rsidRDefault="00416A25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lang w:eastAsia="zh-HK"/>
        </w:rPr>
        <w:t>Distance measures of classical distributions</w:t>
      </w:r>
    </w:p>
    <w:p w:rsidR="00416A25" w:rsidRDefault="00416A25" w:rsidP="00416A25">
      <w:pPr>
        <w:rPr>
          <w:lang w:eastAsia="zh-HK"/>
        </w:rPr>
      </w:pPr>
      <w:r>
        <w:rPr>
          <w:lang w:eastAsia="zh-HK"/>
        </w:rPr>
        <w:t xml:space="preserve">Suppose that we have two probability distributions </w:t>
      </w:r>
      <m:oMath>
        <m:r>
          <w:rPr>
            <w:rFonts w:ascii="Cambria Math" w:hAnsi="Cambria Math"/>
            <w:lang w:eastAsia="zh-HK"/>
          </w:rPr>
          <m:t>p</m:t>
        </m:r>
      </m:oMath>
      <w:r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q</m:t>
        </m:r>
      </m:oMath>
      <w:r>
        <w:rPr>
          <w:lang w:eastAsia="zh-HK"/>
        </w:rPr>
        <w:t xml:space="preserve"> over a sample </w:t>
      </w:r>
      <w:proofErr w:type="gramStart"/>
      <w:r>
        <w:rPr>
          <w:lang w:eastAsia="zh-HK"/>
        </w:rPr>
        <w:t xml:space="preserve">space </w:t>
      </w:r>
      <w:proofErr w:type="gramEnd"/>
      <m:oMath>
        <m:r>
          <w:rPr>
            <w:rFonts w:ascii="Cambria Math" w:hAnsi="Cambria Math"/>
            <w:lang w:eastAsia="zh-HK"/>
          </w:rPr>
          <m:t>X</m:t>
        </m:r>
      </m:oMath>
      <w:r>
        <w:rPr>
          <w:lang w:eastAsia="zh-HK"/>
        </w:rPr>
        <w:t>. Two standard distance measures are</w:t>
      </w:r>
    </w:p>
    <w:p w:rsidR="00416A25" w:rsidRDefault="00416A25" w:rsidP="00416A25">
      <w:pPr>
        <w:pStyle w:val="ListParagraph"/>
        <w:numPr>
          <w:ilvl w:val="0"/>
          <w:numId w:val="8"/>
        </w:numPr>
        <w:rPr>
          <w:lang w:eastAsia="zh-HK"/>
        </w:rPr>
      </w:pPr>
      <w:r w:rsidRPr="009A5694">
        <w:rPr>
          <w:b/>
          <w:lang w:eastAsia="zh-HK"/>
        </w:rPr>
        <w:t>trace distance</w:t>
      </w:r>
      <w:r>
        <w:rPr>
          <w:lang w:eastAsia="zh-HK"/>
        </w:rPr>
        <w:t xml:space="preserve">: </w:t>
      </w: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p,q</m:t>
            </m:r>
          </m:e>
        </m:d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x∈X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eastAsia="zh-HK"/>
                  </w:rPr>
                  <m:t>-q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</m:e>
            </m:d>
          </m:e>
        </m:nary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max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e>
              <m:lim>
                <m:r>
                  <w:rPr>
                    <w:rFonts w:ascii="Cambria Math" w:hAnsi="Cambria Math"/>
                    <w:lang w:eastAsia="zh-HK"/>
                  </w:rPr>
                  <m:t>S⊆X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lang w:eastAsia="zh-HK"/>
                  </w:rPr>
                  <m:t>-q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</m:d>
              </m:e>
            </m:d>
          </m:e>
        </m:func>
      </m:oMath>
    </w:p>
    <w:p w:rsidR="009A5694" w:rsidRDefault="009A5694" w:rsidP="009A5694">
      <w:pPr>
        <w:pStyle w:val="ListParagraph"/>
        <w:numPr>
          <w:ilvl w:val="1"/>
          <w:numId w:val="8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∀p,q, 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p,q</m:t>
            </m:r>
          </m:e>
        </m:d>
        <m:r>
          <w:rPr>
            <w:rFonts w:ascii="Cambria Math" w:hAnsi="Cambria Math"/>
            <w:lang w:eastAsia="zh-HK"/>
          </w:rPr>
          <m:t>∈[0,1]</m:t>
        </m:r>
      </m:oMath>
      <w:r>
        <w:rPr>
          <w:lang w:eastAsia="zh-HK"/>
        </w:rPr>
        <w:t xml:space="preserve">. </w:t>
      </w: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p,q</m:t>
            </m:r>
          </m:e>
        </m:d>
        <m:r>
          <w:rPr>
            <w:rFonts w:ascii="Cambria Math" w:hAnsi="Cambria Math"/>
            <w:lang w:eastAsia="zh-HK"/>
          </w:rPr>
          <m:t>=0</m:t>
        </m:r>
      </m:oMath>
      <w:r>
        <w:rPr>
          <w:lang w:eastAsia="zh-HK"/>
        </w:rPr>
        <w:t xml:space="preserve"> iff </w:t>
      </w:r>
      <m:oMath>
        <m:r>
          <w:rPr>
            <w:rFonts w:ascii="Cambria Math" w:hAnsi="Cambria Math"/>
            <w:lang w:eastAsia="zh-HK"/>
          </w:rPr>
          <m:t>p=q.</m:t>
        </m:r>
      </m:oMath>
    </w:p>
    <w:p w:rsidR="009A5694" w:rsidRDefault="009A5694" w:rsidP="009A5694">
      <w:pPr>
        <w:pStyle w:val="ListParagraph"/>
        <w:numPr>
          <w:ilvl w:val="1"/>
          <w:numId w:val="8"/>
        </w:numPr>
        <w:rPr>
          <w:lang w:eastAsia="zh-HK"/>
        </w:rPr>
      </w:pPr>
      <w:r>
        <w:rPr>
          <w:lang w:eastAsia="zh-HK"/>
        </w:rPr>
        <w:t>It’s a metric. Triangle inequality holds.</w:t>
      </w:r>
    </w:p>
    <w:p w:rsidR="00416A25" w:rsidRDefault="00416A25" w:rsidP="00416A25">
      <w:pPr>
        <w:pStyle w:val="ListParagraph"/>
        <w:numPr>
          <w:ilvl w:val="0"/>
          <w:numId w:val="8"/>
        </w:numPr>
        <w:rPr>
          <w:lang w:eastAsia="zh-HK"/>
        </w:rPr>
      </w:pPr>
      <w:r w:rsidRPr="009A5694">
        <w:rPr>
          <w:b/>
          <w:lang w:eastAsia="zh-HK"/>
        </w:rPr>
        <w:t>fidelity</w:t>
      </w:r>
      <w:r>
        <w:rPr>
          <w:lang w:eastAsia="zh-HK"/>
        </w:rPr>
        <w:t xml:space="preserve">: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p,q</m:t>
            </m:r>
          </m:e>
        </m:d>
        <m:r>
          <w:rPr>
            <w:rFonts w:ascii="Cambria Math" w:hAnsi="Cambria Math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x∈X</m:t>
            </m:r>
          </m:sub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eastAsia="zh-HK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</m:e>
            </m:rad>
          </m:e>
        </m:nary>
      </m:oMath>
    </w:p>
    <w:p w:rsidR="009A5694" w:rsidRDefault="009A5694" w:rsidP="009A5694">
      <w:pPr>
        <w:pStyle w:val="ListParagraph"/>
        <w:numPr>
          <w:ilvl w:val="1"/>
          <w:numId w:val="8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∀p,q, 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p,q</m:t>
            </m:r>
          </m:e>
        </m:d>
        <m:r>
          <w:rPr>
            <w:rFonts w:ascii="Cambria Math" w:hAnsi="Cambria Math"/>
            <w:lang w:eastAsia="zh-HK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0,1</m:t>
            </m:r>
          </m:e>
        </m:d>
      </m:oMath>
      <w:r>
        <w:rPr>
          <w:lang w:eastAsia="zh-HK"/>
        </w:rPr>
        <w:t xml:space="preserve">.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p,q</m:t>
            </m:r>
          </m:e>
        </m:d>
        <m:r>
          <w:rPr>
            <w:rFonts w:ascii="Cambria Math" w:hAnsi="Cambria Math"/>
            <w:lang w:eastAsia="zh-HK"/>
          </w:rPr>
          <m:t>=1</m:t>
        </m:r>
      </m:oMath>
      <w:r>
        <w:rPr>
          <w:lang w:eastAsia="zh-HK"/>
        </w:rPr>
        <w:t xml:space="preserve"> iff </w:t>
      </w:r>
      <m:oMath>
        <m:r>
          <w:rPr>
            <w:rFonts w:ascii="Cambria Math" w:hAnsi="Cambria Math"/>
            <w:lang w:eastAsia="zh-HK"/>
          </w:rPr>
          <m:t>p=q.</m:t>
        </m:r>
      </m:oMath>
    </w:p>
    <w:p w:rsidR="009A5694" w:rsidRPr="009A5694" w:rsidRDefault="009A5694" w:rsidP="009A5694">
      <w:pPr>
        <w:pStyle w:val="ListParagraph"/>
        <w:numPr>
          <w:ilvl w:val="1"/>
          <w:numId w:val="8"/>
        </w:numPr>
        <w:rPr>
          <w:lang w:eastAsia="zh-HK"/>
        </w:rPr>
      </w:pPr>
      <w:r>
        <w:rPr>
          <w:lang w:eastAsia="zh-HK"/>
        </w:rPr>
        <w:t>It’s not a metric. Triangle inequality doesn’t hold.</w:t>
      </w:r>
    </w:p>
    <w:p w:rsidR="009A5694" w:rsidRPr="009A5694" w:rsidRDefault="009A5694" w:rsidP="009A5694">
      <w:pPr>
        <w:rPr>
          <w:lang w:eastAsia="zh-HK"/>
        </w:rPr>
      </w:pPr>
    </w:p>
    <w:p w:rsidR="00916785" w:rsidRDefault="00223DE3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lang w:eastAsia="zh-HK"/>
        </w:rPr>
        <w:t>Distance measures of quantum states</w:t>
      </w:r>
    </w:p>
    <w:p w:rsidR="009A5694" w:rsidRPr="009A5694" w:rsidRDefault="009A5694" w:rsidP="009A5694">
      <w:pPr>
        <w:rPr>
          <w:lang w:eastAsia="zh-HK"/>
        </w:rPr>
      </w:pPr>
      <w:r w:rsidRPr="009A5694">
        <w:rPr>
          <w:lang w:eastAsia="zh-HK"/>
        </w:rPr>
        <w:t>We now</w:t>
      </w:r>
      <w:r>
        <w:rPr>
          <w:lang w:eastAsia="zh-HK"/>
        </w:rPr>
        <w:t xml:space="preserve"> extend the trace distance and fidelity to the quantum case. Suppose that </w:t>
      </w:r>
      <m:oMath>
        <m:r>
          <w:rPr>
            <w:rFonts w:ascii="Cambria Math" w:hAnsi="Cambria Math"/>
            <w:lang w:eastAsia="zh-HK"/>
          </w:rPr>
          <m:t>ρ</m:t>
        </m:r>
      </m:oMath>
      <w:r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σ</m:t>
        </m:r>
      </m:oMath>
      <w:r>
        <w:rPr>
          <w:lang w:eastAsia="zh-HK"/>
        </w:rPr>
        <w:t xml:space="preserve"> are two quantum mixed states in the same space. Recall that for a real function </w:t>
      </w:r>
      <m:oMath>
        <m:r>
          <w:rPr>
            <w:rFonts w:ascii="Cambria Math" w:hAnsi="Cambria Math"/>
            <w:lang w:eastAsia="zh-HK"/>
          </w:rPr>
          <m:t>f</m:t>
        </m:r>
      </m:oMath>
      <w:r>
        <w:rPr>
          <w:lang w:eastAsia="zh-HK"/>
        </w:rPr>
        <w:t xml:space="preserve"> and for a </w:t>
      </w:r>
      <w:proofErr w:type="spellStart"/>
      <w:r>
        <w:rPr>
          <w:lang w:eastAsia="zh-HK"/>
        </w:rPr>
        <w:t>Hermitian</w:t>
      </w:r>
      <w:proofErr w:type="spellEnd"/>
      <w:r>
        <w:rPr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H=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d>
            <m:d>
              <m:dPr>
                <m:begChr m:val="〈"/>
                <m:endChr m:val="|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d>
          </m:e>
        </m:nary>
      </m:oMath>
      <w:r>
        <w:rPr>
          <w:lang w:eastAsia="zh-HK"/>
        </w:rPr>
        <w:t xml:space="preserve"> </w:t>
      </w:r>
      <w:proofErr w:type="gramStart"/>
      <w:r>
        <w:rPr>
          <w:lang w:eastAsia="zh-HK"/>
        </w:rP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λ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lang w:eastAsia="zh-HK"/>
        </w:rPr>
        <w:t xml:space="preserve">’s are the eigenvalues, one can define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H</m:t>
            </m:r>
          </m:e>
        </m:d>
        <m:r>
          <w:rPr>
            <w:rFonts w:ascii="Cambria Math" w:hAnsi="Cambria Math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r>
              <w:rPr>
                <w:rFonts w:ascii="Cambria Math" w:hAnsi="Cambria Math"/>
                <w:lang w:eastAsia="zh-HK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d>
            <m:d>
              <m:dPr>
                <m:begChr m:val="〈"/>
                <m:endChr m:val="|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d>
          </m:e>
        </m:nary>
      </m:oMath>
      <w:r>
        <w:rPr>
          <w:lang w:eastAsia="zh-HK"/>
        </w:rPr>
        <w:t>.</w:t>
      </w:r>
    </w:p>
    <w:p w:rsidR="009A5694" w:rsidRDefault="009A5694" w:rsidP="009A5694">
      <w:pPr>
        <w:pStyle w:val="ListParagraph"/>
        <w:numPr>
          <w:ilvl w:val="0"/>
          <w:numId w:val="10"/>
        </w:numPr>
        <w:rPr>
          <w:lang w:eastAsia="zh-HK"/>
        </w:rPr>
      </w:pPr>
      <w:proofErr w:type="gramStart"/>
      <w:r w:rsidRPr="009A5694">
        <w:rPr>
          <w:b/>
          <w:lang w:eastAsia="zh-HK"/>
        </w:rPr>
        <w:t>trace</w:t>
      </w:r>
      <w:proofErr w:type="gramEnd"/>
      <w:r w:rsidRPr="009A5694">
        <w:rPr>
          <w:b/>
          <w:lang w:eastAsia="zh-HK"/>
        </w:rPr>
        <w:t xml:space="preserve"> distance</w:t>
      </w:r>
      <w:r>
        <w:rPr>
          <w:lang w:eastAsia="zh-HK"/>
        </w:rPr>
        <w:t xml:space="preserve">: </w:t>
      </w: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</m:den>
        </m:f>
        <m:r>
          <w:rPr>
            <w:rFonts w:ascii="Cambria Math" w:hAnsi="Cambria Math"/>
            <w:lang w:eastAsia="zh-HK"/>
          </w:rPr>
          <m:t>tr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ρ-σ</m:t>
                </m:r>
              </m:e>
            </m:d>
          </m:e>
        </m:d>
      </m:oMath>
      <w:r>
        <w:rPr>
          <w:lang w:eastAsia="zh-HK"/>
        </w:rPr>
        <w:t>.</w:t>
      </w:r>
    </w:p>
    <w:p w:rsidR="009A5694" w:rsidRDefault="002B59D6" w:rsidP="009A5694">
      <w:pPr>
        <w:pStyle w:val="ListParagraph"/>
        <w:numPr>
          <w:ilvl w:val="1"/>
          <w:numId w:val="9"/>
        </w:numPr>
        <w:rPr>
          <w:lang w:eastAsia="zh-HK"/>
        </w:rPr>
      </w:pPr>
      <w:r>
        <w:rPr>
          <w:lang w:eastAsia="zh-HK"/>
        </w:rPr>
        <w:t xml:space="preserve">If </w:t>
      </w:r>
      <m:oMath>
        <m:r>
          <w:rPr>
            <w:rFonts w:ascii="Cambria Math" w:hAnsi="Cambria Math"/>
            <w:lang w:eastAsia="zh-HK"/>
          </w:rPr>
          <m:t>ρ</m:t>
        </m:r>
      </m:oMath>
      <w:r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σ</m:t>
        </m:r>
      </m:oMath>
      <w:r>
        <w:rPr>
          <w:lang w:eastAsia="zh-HK"/>
        </w:rPr>
        <w:t xml:space="preserve"> commute, i.e</w:t>
      </w:r>
      <w:proofErr w:type="gramStart"/>
      <w:r>
        <w:rPr>
          <w:lang w:eastAsia="zh-HK"/>
        </w:rPr>
        <w:t xml:space="preserve">. </w:t>
      </w:r>
      <w:proofErr w:type="gramEnd"/>
      <m:oMath>
        <m:r>
          <w:rPr>
            <w:rFonts w:ascii="Cambria Math" w:hAnsi="Cambria Math"/>
            <w:lang w:eastAsia="zh-HK"/>
          </w:rPr>
          <m:t>ρσ=σρ</m:t>
        </m:r>
      </m:oMath>
      <w:r>
        <w:rPr>
          <w:lang w:eastAsia="zh-HK"/>
        </w:rPr>
        <w:t xml:space="preserve">, then </w:t>
      </w: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λ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</m:d>
            <m:r>
              <w:rPr>
                <w:rFonts w:ascii="Cambria Math" w:hAnsi="Cambria Math"/>
                <w:lang w:eastAsia="zh-HK"/>
              </w:rPr>
              <m:t>,λ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σ</m:t>
                </m:r>
              </m:e>
            </m:d>
          </m:e>
        </m:d>
      </m:oMath>
      <w:r>
        <w:rPr>
          <w:lang w:eastAsia="zh-HK"/>
        </w:rPr>
        <w:t xml:space="preserve">, where </w:t>
      </w:r>
      <m:oMath>
        <m:r>
          <w:rPr>
            <w:rFonts w:ascii="Cambria Math" w:hAnsi="Cambria Math"/>
            <w:lang w:eastAsia="zh-HK"/>
          </w:rPr>
          <m:t>λ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</m:t>
            </m:r>
          </m:e>
        </m:d>
      </m:oMath>
      <w:r>
        <w:rPr>
          <w:lang w:eastAsia="zh-HK"/>
        </w:rPr>
        <w:t xml:space="preserve"> is the vector of eigenvalues of </w:t>
      </w:r>
      <m:oMath>
        <m:r>
          <w:rPr>
            <w:rFonts w:ascii="Cambria Math" w:hAnsi="Cambria Math"/>
            <w:lang w:eastAsia="zh-HK"/>
          </w:rPr>
          <m:t>ρ</m:t>
        </m:r>
      </m:oMath>
      <w:r>
        <w:rPr>
          <w:lang w:eastAsia="zh-HK"/>
        </w:rPr>
        <w:t xml:space="preserve">, and similarly for </w:t>
      </w:r>
      <m:oMath>
        <m:r>
          <w:rPr>
            <w:rFonts w:ascii="Cambria Math" w:hAnsi="Cambria Math"/>
            <w:lang w:eastAsia="zh-HK"/>
          </w:rPr>
          <m:t>λ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σ</m:t>
            </m:r>
          </m:e>
        </m:d>
      </m:oMath>
      <w:r>
        <w:rPr>
          <w:lang w:eastAsia="zh-HK"/>
        </w:rPr>
        <w:t>.</w:t>
      </w:r>
    </w:p>
    <w:p w:rsidR="009A5694" w:rsidRDefault="002B59D6" w:rsidP="009A5694">
      <w:pPr>
        <w:pStyle w:val="ListParagraph"/>
        <w:numPr>
          <w:ilvl w:val="1"/>
          <w:numId w:val="9"/>
        </w:numPr>
        <w:rPr>
          <w:lang w:eastAsia="zh-HK"/>
        </w:rPr>
      </w:pPr>
      <w:r>
        <w:rPr>
          <w:lang w:eastAsia="zh-HK"/>
        </w:rPr>
        <w:t>Unitary operations don’t change trace distance</w:t>
      </w:r>
      <w:proofErr w:type="gramStart"/>
      <w:r>
        <w:rPr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Uρ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U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†</m:t>
                </m:r>
              </m:sup>
            </m:sSup>
            <m:r>
              <w:rPr>
                <w:rFonts w:ascii="Cambria Math" w:hAnsi="Cambria Math"/>
                <w:lang w:eastAsia="zh-HK"/>
              </w:rPr>
              <m:t>,Uσ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U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†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= 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</m:oMath>
      <w:r>
        <w:rPr>
          <w:lang w:eastAsia="zh-HK"/>
        </w:rPr>
        <w:t>.</w:t>
      </w:r>
    </w:p>
    <w:p w:rsidR="002B59D6" w:rsidRDefault="002B59D6" w:rsidP="009A5694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max</m:t>
                </m:r>
              </m:e>
              <m:lim>
                <m:r>
                  <w:rPr>
                    <w:rFonts w:ascii="Cambria Math" w:hAnsi="Cambria Math"/>
                    <w:lang w:eastAsia="zh-HK"/>
                  </w:rPr>
                  <m:t>P</m:t>
                </m:r>
              </m:lim>
            </m:limLow>
          </m:fName>
          <m:e>
            <m:r>
              <w:rPr>
                <w:rFonts w:ascii="Cambria Math" w:hAnsi="Cambria Math"/>
                <w:lang w:eastAsia="zh-HK"/>
              </w:rPr>
              <m:t>tr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ρ-σ</m:t>
                    </m:r>
                  </m:e>
                </m:d>
              </m:e>
            </m:d>
          </m:e>
        </m:func>
      </m:oMath>
      <w:r>
        <w:rPr>
          <w:lang w:eastAsia="zh-HK"/>
        </w:rPr>
        <w:t xml:space="preserve">, where the maximum is over all </w:t>
      </w:r>
      <w:proofErr w:type="gramStart"/>
      <w:r>
        <w:rPr>
          <w:lang w:eastAsia="zh-HK"/>
        </w:rPr>
        <w:t xml:space="preserve">projectors </w:t>
      </w:r>
      <w:proofErr w:type="gramEnd"/>
      <m:oMath>
        <m:r>
          <w:rPr>
            <w:rFonts w:ascii="Cambria Math" w:hAnsi="Cambria Math"/>
            <w:lang w:eastAsia="zh-HK"/>
          </w:rPr>
          <m:t>P</m:t>
        </m:r>
      </m:oMath>
      <w:r>
        <w:rPr>
          <w:lang w:eastAsia="zh-HK"/>
        </w:rPr>
        <w:t>.</w:t>
      </w:r>
    </w:p>
    <w:p w:rsidR="002B59D6" w:rsidRDefault="002B59D6" w:rsidP="009A5694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w:lastRenderedPageBreak/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max</m:t>
                </m:r>
              </m:e>
              <m:lim>
                <m:r>
                  <w:rPr>
                    <w:rFonts w:ascii="Cambria Math" w:hAnsi="Cambria Math"/>
                    <w:lang w:eastAsia="zh-HK"/>
                  </w:rPr>
                  <m:t>{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lang w:eastAsia="zh-HK"/>
                  </w:rPr>
                  <m:t>}</m:t>
                </m:r>
              </m:lim>
            </m:limLow>
          </m:fName>
          <m:e>
            <m:r>
              <w:rPr>
                <w:rFonts w:ascii="Cambria Math" w:hAnsi="Cambria Math"/>
                <w:lang w:eastAsia="zh-HK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p,q</m:t>
                </m:r>
              </m:e>
            </m:d>
          </m:e>
        </m:func>
      </m:oMath>
      <w:r>
        <w:rPr>
          <w:lang w:eastAsia="zh-HK"/>
        </w:rPr>
        <w:t xml:space="preserve">, where the maximum is over all </w:t>
      </w:r>
      <w:proofErr w:type="gramStart"/>
      <w:r>
        <w:rPr>
          <w:lang w:eastAsia="zh-HK"/>
        </w:rPr>
        <w:t xml:space="preserve">POVM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</m:e>
        </m:d>
      </m:oMath>
      <w:r>
        <w:rPr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p</m:t>
        </m:r>
      </m:oMath>
      <w:r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q</m:t>
        </m:r>
      </m:oMath>
      <w:r>
        <w:rPr>
          <w:lang w:eastAsia="zh-HK"/>
        </w:rPr>
        <w:t xml:space="preserve"> are distributions of outcomes obtained by applying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</m:e>
        </m:d>
      </m:oMath>
      <w:r>
        <w:rPr>
          <w:lang w:eastAsia="zh-HK"/>
        </w:rPr>
        <w:t xml:space="preserve"> on </w:t>
      </w:r>
      <m:oMath>
        <m:r>
          <w:rPr>
            <w:rFonts w:ascii="Cambria Math" w:hAnsi="Cambria Math"/>
            <w:lang w:eastAsia="zh-HK"/>
          </w:rPr>
          <m:t>ρ</m:t>
        </m:r>
      </m:oMath>
      <w:r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σ</m:t>
        </m:r>
      </m:oMath>
      <w:r>
        <w:rPr>
          <w:lang w:eastAsia="zh-HK"/>
        </w:rPr>
        <w:t>, respectively.</w:t>
      </w:r>
      <w:r w:rsidR="00580BAC">
        <w:rPr>
          <w:lang w:eastAsia="zh-HK"/>
        </w:rPr>
        <w:t xml:space="preserve"> </w:t>
      </w:r>
      <w:r w:rsidR="00580BAC">
        <w:rPr>
          <w:lang w:eastAsia="zh-HK"/>
        </w:rPr>
        <w:br/>
        <w:t xml:space="preserve">This implies that the trace distance between </w:t>
      </w:r>
      <m:oMath>
        <m:r>
          <w:rPr>
            <w:rFonts w:ascii="Cambria Math" w:hAnsi="Cambria Math"/>
            <w:lang w:eastAsia="zh-HK"/>
          </w:rPr>
          <m:t>ρ</m:t>
        </m:r>
      </m:oMath>
      <w:r w:rsidR="00580BAC"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σ</m:t>
        </m:r>
      </m:oMath>
      <w:r w:rsidR="00580BAC">
        <w:rPr>
          <w:lang w:eastAsia="zh-HK"/>
        </w:rPr>
        <w:t xml:space="preserve"> is the largest difference one can tell by a measurement. </w:t>
      </w:r>
    </w:p>
    <w:p w:rsidR="00580BAC" w:rsidRDefault="00580BAC" w:rsidP="009A5694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D</m:t>
        </m:r>
      </m:oMath>
      <w:r>
        <w:rPr>
          <w:lang w:eastAsia="zh-HK"/>
        </w:rPr>
        <w:t xml:space="preserve"> </w:t>
      </w:r>
      <w:proofErr w:type="gramStart"/>
      <w:r>
        <w:rPr>
          <w:lang w:eastAsia="zh-HK"/>
        </w:rPr>
        <w:t>is</w:t>
      </w:r>
      <w:proofErr w:type="gramEnd"/>
      <w:r>
        <w:rPr>
          <w:lang w:eastAsia="zh-HK"/>
        </w:rPr>
        <w:t xml:space="preserve"> a metric. Triangle inequality holds.</w:t>
      </w:r>
    </w:p>
    <w:p w:rsidR="00580BAC" w:rsidRDefault="00580BAC" w:rsidP="009A5694">
      <w:pPr>
        <w:pStyle w:val="ListParagraph"/>
        <w:numPr>
          <w:ilvl w:val="1"/>
          <w:numId w:val="9"/>
        </w:numPr>
        <w:rPr>
          <w:lang w:eastAsia="zh-HK"/>
        </w:rPr>
      </w:pPr>
      <w:r>
        <w:rPr>
          <w:lang w:eastAsia="zh-HK"/>
        </w:rPr>
        <w:t>Quantum operations don’t increase trace distance. (One cannot make two states more distinguishable by operating on them.)</w:t>
      </w:r>
      <w:r w:rsidR="00CC2466">
        <w:rPr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</m:d>
            <m:r>
              <w:rPr>
                <w:rFonts w:ascii="Cambria Math" w:hAnsi="Cambria Math"/>
                <w:lang w:eastAsia="zh-HK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σ</m:t>
                </m:r>
              </m:e>
            </m:d>
          </m:e>
        </m:d>
        <m:r>
          <w:rPr>
            <w:rFonts w:ascii="Cambria Math" w:hAnsi="Cambria Math"/>
            <w:lang w:eastAsia="zh-HK"/>
          </w:rPr>
          <m:t>≤D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</m:oMath>
      <w:r w:rsidR="00CC2466">
        <w:rPr>
          <w:lang w:eastAsia="zh-HK"/>
        </w:rPr>
        <w:t>.</w:t>
      </w:r>
    </w:p>
    <w:p w:rsidR="00CC2466" w:rsidRDefault="00CC2466" w:rsidP="009A5694">
      <w:pPr>
        <w:pStyle w:val="ListParagraph"/>
        <w:numPr>
          <w:ilvl w:val="1"/>
          <w:numId w:val="9"/>
        </w:numPr>
        <w:rPr>
          <w:lang w:eastAsia="zh-HK"/>
        </w:rPr>
      </w:pPr>
      <w:r>
        <w:rPr>
          <w:lang w:eastAsia="zh-HK"/>
        </w:rPr>
        <w:t>Strong convexity</w:t>
      </w:r>
      <w:proofErr w:type="gramStart"/>
      <w:r>
        <w:rPr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lang w:eastAsia="zh-HK"/>
              </w:rPr>
              <m:t xml:space="preserve">, 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/>
            <w:lang w:eastAsia="zh-HK"/>
          </w:rPr>
          <m:t>≤D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p,q</m:t>
            </m:r>
          </m:e>
        </m:d>
        <m:r>
          <w:rPr>
            <w:rFonts w:ascii="Cambria Math" w:hAnsi="Cambria Math"/>
            <w:lang w:eastAsia="zh-HK"/>
          </w:rPr>
          <m:t>+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D(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)</m:t>
            </m:r>
          </m:e>
        </m:nary>
      </m:oMath>
      <w:r>
        <w:rPr>
          <w:lang w:eastAsia="zh-HK"/>
        </w:rPr>
        <w:t>.</w:t>
      </w:r>
    </w:p>
    <w:p w:rsidR="009A5694" w:rsidRDefault="009A5694" w:rsidP="009A5694">
      <w:pPr>
        <w:pStyle w:val="ListParagraph"/>
        <w:numPr>
          <w:ilvl w:val="0"/>
          <w:numId w:val="9"/>
        </w:numPr>
        <w:rPr>
          <w:lang w:eastAsia="zh-HK"/>
        </w:rPr>
      </w:pPr>
      <w:r w:rsidRPr="009A5694">
        <w:rPr>
          <w:b/>
          <w:lang w:eastAsia="zh-HK"/>
        </w:rPr>
        <w:t>fidelity</w:t>
      </w:r>
      <w:r>
        <w:rPr>
          <w:lang w:eastAsia="zh-HK"/>
        </w:rPr>
        <w:t xml:space="preserve">: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=tr</m:t>
        </m:r>
        <m:rad>
          <m:radPr>
            <m:degHide m:val="1"/>
            <m:ctrlPr>
              <w:rPr>
                <w:rFonts w:ascii="Cambria Math" w:hAnsi="Cambria Math"/>
                <w:i/>
                <w:lang w:eastAsia="zh-HK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</m:rad>
            <m:r>
              <w:rPr>
                <w:rFonts w:ascii="Cambria Math" w:hAnsi="Cambria Math"/>
                <w:lang w:eastAsia="zh-HK"/>
              </w:rPr>
              <m:t>σ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</m:rad>
          </m:e>
        </m:rad>
      </m:oMath>
    </w:p>
    <w:p w:rsidR="009A5694" w:rsidRDefault="00CC2466" w:rsidP="009A5694">
      <w:pPr>
        <w:pStyle w:val="ListParagraph"/>
        <w:numPr>
          <w:ilvl w:val="1"/>
          <w:numId w:val="9"/>
        </w:numPr>
        <w:rPr>
          <w:lang w:eastAsia="zh-HK"/>
        </w:rPr>
      </w:pPr>
      <w:r>
        <w:rPr>
          <w:lang w:eastAsia="zh-HK"/>
        </w:rPr>
        <w:t>It’s symmetric</w:t>
      </w:r>
      <w:proofErr w:type="gramStart"/>
      <w:r>
        <w:rPr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σ,ρ</m:t>
            </m:r>
          </m:e>
        </m:d>
      </m:oMath>
      <w:r>
        <w:rPr>
          <w:lang w:eastAsia="zh-HK"/>
        </w:rPr>
        <w:t>.</w:t>
      </w:r>
    </w:p>
    <w:p w:rsidR="00CC2466" w:rsidRDefault="00CC2466" w:rsidP="00CC2466">
      <w:pPr>
        <w:pStyle w:val="ListParagraph"/>
        <w:numPr>
          <w:ilvl w:val="1"/>
          <w:numId w:val="9"/>
        </w:numPr>
        <w:rPr>
          <w:lang w:eastAsia="zh-HK"/>
        </w:rPr>
      </w:pPr>
      <w:r>
        <w:rPr>
          <w:lang w:eastAsia="zh-HK"/>
        </w:rPr>
        <w:t xml:space="preserve">If </w:t>
      </w:r>
      <m:oMath>
        <m:r>
          <w:rPr>
            <w:rFonts w:ascii="Cambria Math" w:hAnsi="Cambria Math"/>
            <w:lang w:eastAsia="zh-HK"/>
          </w:rPr>
          <m:t>ρ</m:t>
        </m:r>
      </m:oMath>
      <w:r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σ</m:t>
        </m:r>
      </m:oMath>
      <w:r>
        <w:rPr>
          <w:lang w:eastAsia="zh-HK"/>
        </w:rPr>
        <w:t xml:space="preserve"> commute, </w:t>
      </w:r>
      <w:proofErr w:type="gramStart"/>
      <w:r>
        <w:rPr>
          <w:lang w:eastAsia="zh-HK"/>
        </w:rPr>
        <w:t xml:space="preserve">then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λ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</m:d>
            <m:r>
              <w:rPr>
                <w:rFonts w:ascii="Cambria Math" w:hAnsi="Cambria Math"/>
                <w:lang w:eastAsia="zh-HK"/>
              </w:rPr>
              <m:t>,λ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σ</m:t>
                </m:r>
              </m:e>
            </m:d>
          </m:e>
        </m:d>
      </m:oMath>
      <w:r>
        <w:rPr>
          <w:lang w:eastAsia="zh-HK"/>
        </w:rPr>
        <w:t>.</w:t>
      </w:r>
    </w:p>
    <w:p w:rsidR="00E9325B" w:rsidRDefault="00E9325B" w:rsidP="00E9325B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=1</m:t>
        </m:r>
      </m:oMath>
      <w:r>
        <w:rPr>
          <w:lang w:eastAsia="zh-HK"/>
        </w:rPr>
        <w:t xml:space="preserve"> </w:t>
      </w:r>
      <w:proofErr w:type="gramStart"/>
      <w:r>
        <w:rPr>
          <w:lang w:eastAsia="zh-HK"/>
        </w:rPr>
        <w:t xml:space="preserve">iff </w:t>
      </w:r>
      <w:proofErr w:type="gramEnd"/>
      <m:oMath>
        <m:r>
          <w:rPr>
            <w:rFonts w:ascii="Cambria Math" w:hAnsi="Cambria Math"/>
            <w:lang w:eastAsia="zh-HK"/>
          </w:rPr>
          <m:t>ρ=σ</m:t>
        </m:r>
      </m:oMath>
      <w:r>
        <w:rPr>
          <w:lang w:eastAsia="zh-HK"/>
        </w:rPr>
        <w:t xml:space="preserve">. </w:t>
      </w:r>
    </w:p>
    <w:p w:rsidR="00E9325B" w:rsidRPr="009A5694" w:rsidRDefault="00E9325B" w:rsidP="00E9325B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=0</m:t>
        </m:r>
      </m:oMath>
      <w:r>
        <w:rPr>
          <w:lang w:eastAsia="zh-HK"/>
        </w:rPr>
        <w:t xml:space="preserve"> </w:t>
      </w:r>
      <w:proofErr w:type="gramStart"/>
      <w:r>
        <w:rPr>
          <w:lang w:eastAsia="zh-HK"/>
        </w:rPr>
        <w:t>iff</w:t>
      </w:r>
      <w:proofErr w:type="gramEnd"/>
      <w:r>
        <w:rPr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ρ</m:t>
        </m:r>
      </m:oMath>
      <w:r w:rsidRPr="00F87678"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σ</m:t>
        </m:r>
      </m:oMath>
      <w:r>
        <w:rPr>
          <w:lang w:eastAsia="zh-HK"/>
        </w:rPr>
        <w:t xml:space="preserve"> have orthogonal supports.</w:t>
      </w:r>
    </w:p>
    <w:p w:rsidR="00CC2466" w:rsidRDefault="00CC2466" w:rsidP="009A5694">
      <w:pPr>
        <w:pStyle w:val="ListParagraph"/>
        <w:numPr>
          <w:ilvl w:val="1"/>
          <w:numId w:val="9"/>
        </w:numPr>
        <w:rPr>
          <w:lang w:eastAsia="zh-HK"/>
        </w:rPr>
      </w:pPr>
      <w:r>
        <w:rPr>
          <w:lang w:eastAsia="zh-HK"/>
        </w:rPr>
        <w:t>Special case of pure state(s)</w:t>
      </w:r>
      <w:proofErr w:type="gramStart"/>
      <w:r>
        <w:rPr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ψ</m:t>
                </m:r>
              </m:e>
            </m:d>
            <m:r>
              <w:rPr>
                <w:rFonts w:ascii="Cambria Math" w:hAnsi="Cambria Math"/>
                <w:lang w:eastAsia="zh-HK"/>
              </w:rPr>
              <m:t>,ρ</m:t>
            </m:r>
          </m:e>
        </m:d>
        <m:r>
          <w:rPr>
            <w:rFonts w:ascii="Cambria Math" w:hAnsi="Cambria Math"/>
            <w:lang w:eastAsia="zh-HK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lang w:eastAsia="zh-HK"/>
              </w:rPr>
              <m:t>〈ψ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</m:d>
            <m:r>
              <w:rPr>
                <w:rFonts w:ascii="Cambria Math" w:hAnsi="Cambria Math"/>
                <w:lang w:eastAsia="zh-HK"/>
              </w:rPr>
              <m:t>ψ〉</m:t>
            </m:r>
          </m:e>
        </m:rad>
      </m:oMath>
      <w:r>
        <w:rPr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ψ</m:t>
                </m:r>
              </m:e>
            </m:d>
            <m:r>
              <w:rPr>
                <w:rFonts w:ascii="Cambria Math" w:hAnsi="Cambria Math"/>
                <w:lang w:eastAsia="zh-HK"/>
              </w:rPr>
              <m:t>,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ϕ</m:t>
                </m:r>
              </m:e>
            </m:d>
          </m:e>
        </m:d>
        <m:r>
          <w:rPr>
            <w:rFonts w:ascii="Cambria Math" w:hAnsi="Cambria Math"/>
            <w:lang w:eastAsia="zh-HK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ψ</m:t>
                </m:r>
              </m:e>
              <m:e>
                <m:r>
                  <w:rPr>
                    <w:rFonts w:ascii="Cambria Math" w:hAnsi="Cambria Math"/>
                    <w:lang w:eastAsia="zh-HK"/>
                  </w:rPr>
                  <m:t>ϕ</m:t>
                </m:r>
              </m:e>
            </m:d>
          </m:e>
        </m:d>
      </m:oMath>
      <w:r>
        <w:rPr>
          <w:lang w:eastAsia="zh-HK"/>
        </w:rPr>
        <w:t>.</w:t>
      </w:r>
    </w:p>
    <w:p w:rsidR="00CC2466" w:rsidRDefault="00CC2466" w:rsidP="009A5694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Uρ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U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†</m:t>
                </m:r>
              </m:sup>
            </m:sSup>
            <m:r>
              <w:rPr>
                <w:rFonts w:ascii="Cambria Math" w:hAnsi="Cambria Math"/>
                <w:lang w:eastAsia="zh-HK"/>
              </w:rPr>
              <m:t>,Uσ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U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†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= 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</m:oMath>
      <w:r>
        <w:rPr>
          <w:lang w:eastAsia="zh-HK"/>
        </w:rPr>
        <w:t>.</w:t>
      </w:r>
    </w:p>
    <w:p w:rsidR="00CC2466" w:rsidRDefault="00CC2466" w:rsidP="009A5694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ψ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ϕ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lang w:eastAsia="zh-HK"/>
                  </w:rPr>
                  <m:t>:</m:t>
                </m:r>
                <m:d>
                  <m:dPr>
                    <m:begChr m:val="|"/>
                    <m:endChr m:val="〉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ψ</m:t>
                    </m:r>
                  </m:e>
                </m:d>
                <m:r>
                  <w:rPr>
                    <w:rFonts w:ascii="Cambria Math" w:hAnsi="Cambria Math"/>
                    <w:lang w:eastAsia="zh-HK"/>
                  </w:rPr>
                  <m:t>,</m:t>
                </m:r>
                <m:d>
                  <m:dPr>
                    <m:begChr m:val="|"/>
                    <m:endChr m:val="〉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ϕ</m:t>
                    </m:r>
                  </m:e>
                </m:d>
                <m:r>
                  <w:rPr>
                    <w:rFonts w:ascii="Cambria Math" w:hAnsi="Cambria Math"/>
                    <w:lang w:eastAsia="zh-HK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purify</m:t>
                </m:r>
                <m:r>
                  <w:rPr>
                    <w:rFonts w:ascii="Cambria Math" w:hAnsi="Cambria Math"/>
                    <w:lang w:eastAsia="zh-HK"/>
                  </w:rPr>
                  <m:t xml:space="preserve"> ρ,σ, 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respectively</m:t>
                </m:r>
              </m:e>
            </m:d>
          </m:e>
        </m:func>
      </m:oMath>
    </w:p>
    <w:p w:rsidR="00CC2466" w:rsidRDefault="00CC2466" w:rsidP="00CC2466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ψ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ϕ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lang w:eastAsia="zh-HK"/>
                  </w:rPr>
                  <m:t>:</m:t>
                </m:r>
                <m:d>
                  <m:dPr>
                    <m:begChr m:val="|"/>
                    <m:endChr m:val="〉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ψ</m:t>
                    </m:r>
                  </m:e>
                </m:d>
                <m:r>
                  <w:rPr>
                    <w:rFonts w:ascii="Cambria Math" w:hAnsi="Cambria Math"/>
                    <w:lang w:eastAsia="zh-HK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purifies</m:t>
                </m:r>
                <m:r>
                  <w:rPr>
                    <w:rFonts w:ascii="Cambria Math" w:hAnsi="Cambria Math"/>
                    <w:lang w:eastAsia="zh-HK"/>
                  </w:rPr>
                  <m:t xml:space="preserve"> ρ</m:t>
                </m:r>
              </m:e>
            </m:d>
          </m:e>
        </m:func>
      </m:oMath>
      <w:r>
        <w:rPr>
          <w:lang w:eastAsia="zh-HK"/>
        </w:rPr>
        <w:t xml:space="preserve">, for any fixed purification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ϕ</m:t>
            </m:r>
          </m:e>
        </m:d>
      </m:oMath>
      <w:r w:rsidRPr="00CC2466">
        <w:rPr>
          <w:lang w:eastAsia="zh-HK"/>
        </w:rPr>
        <w:t xml:space="preserve"> </w:t>
      </w:r>
      <w:proofErr w:type="gramStart"/>
      <w:r w:rsidRPr="00CC2466">
        <w:rPr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lang w:eastAsia="zh-HK"/>
          </w:rPr>
          <m:t>σ</m:t>
        </m:r>
      </m:oMath>
      <w:r>
        <w:rPr>
          <w:lang w:eastAsia="zh-HK"/>
        </w:rPr>
        <w:t>.</w:t>
      </w:r>
    </w:p>
    <w:p w:rsidR="00CC2466" w:rsidRDefault="00E9325B" w:rsidP="009A5694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min</m:t>
                </m:r>
              </m:e>
              <m:lim>
                <m:r>
                  <w:rPr>
                    <w:rFonts w:ascii="Cambria Math" w:hAnsi="Cambria Math"/>
                    <w:lang w:eastAsia="zh-HK"/>
                  </w:rPr>
                  <m:t>{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lang w:eastAsia="zh-HK"/>
                  </w:rPr>
                  <m:t>}</m:t>
                </m:r>
              </m:lim>
            </m:limLow>
          </m:fName>
          <m:e>
            <m:r>
              <w:rPr>
                <w:rFonts w:ascii="Cambria Math" w:hAnsi="Cambria Math"/>
                <w:lang w:eastAsia="zh-HK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p,q</m:t>
                </m:r>
              </m:e>
            </m:d>
          </m:e>
        </m:func>
      </m:oMath>
      <w:r>
        <w:rPr>
          <w:lang w:eastAsia="zh-HK"/>
        </w:rPr>
        <w:t xml:space="preserve">, where the maximum is over all </w:t>
      </w:r>
      <w:proofErr w:type="gramStart"/>
      <w:r>
        <w:rPr>
          <w:lang w:eastAsia="zh-HK"/>
        </w:rPr>
        <w:t xml:space="preserve">POVM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</m:e>
        </m:d>
      </m:oMath>
      <w:r>
        <w:rPr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p</m:t>
        </m:r>
      </m:oMath>
      <w:r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q</m:t>
        </m:r>
      </m:oMath>
      <w:r>
        <w:rPr>
          <w:lang w:eastAsia="zh-HK"/>
        </w:rPr>
        <w:t xml:space="preserve"> are distributions of outcomes obtained by applying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</m:e>
        </m:d>
      </m:oMath>
      <w:r>
        <w:rPr>
          <w:lang w:eastAsia="zh-HK"/>
        </w:rPr>
        <w:t xml:space="preserve"> on </w:t>
      </w:r>
      <m:oMath>
        <m:r>
          <w:rPr>
            <w:rFonts w:ascii="Cambria Math" w:hAnsi="Cambria Math"/>
            <w:lang w:eastAsia="zh-HK"/>
          </w:rPr>
          <m:t>ρ</m:t>
        </m:r>
      </m:oMath>
      <w:r>
        <w:rPr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σ</m:t>
        </m:r>
      </m:oMath>
      <w:r>
        <w:rPr>
          <w:lang w:eastAsia="zh-HK"/>
        </w:rPr>
        <w:t>, respectively.</w:t>
      </w:r>
    </w:p>
    <w:p w:rsidR="00A52837" w:rsidRDefault="00A52837" w:rsidP="00A52837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</m:d>
            <m:r>
              <w:rPr>
                <w:rFonts w:ascii="Cambria Math" w:hAnsi="Cambria Math"/>
                <w:lang w:eastAsia="zh-HK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σ</m:t>
                </m:r>
              </m:e>
            </m:d>
          </m:e>
        </m:d>
        <m:r>
          <w:rPr>
            <w:rFonts w:ascii="Cambria Math" w:hAnsi="Cambria Math"/>
            <w:lang w:eastAsia="zh-HK"/>
          </w:rPr>
          <m:t>≥F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ρ,σ</m:t>
            </m:r>
          </m:e>
        </m:d>
      </m:oMath>
      <w:r>
        <w:rPr>
          <w:lang w:eastAsia="zh-HK"/>
        </w:rPr>
        <w:t>.</w:t>
      </w:r>
    </w:p>
    <w:p w:rsidR="00A52837" w:rsidRPr="009A5694" w:rsidRDefault="00A52837" w:rsidP="009A5694">
      <w:pPr>
        <w:pStyle w:val="ListParagraph"/>
        <w:numPr>
          <w:ilvl w:val="1"/>
          <w:numId w:val="9"/>
        </w:num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lang w:eastAsia="zh-HK"/>
              </w:rPr>
              <m:t xml:space="preserve">, 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/>
            <w:lang w:eastAsia="zh-HK"/>
          </w:rPr>
          <m:t>≥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rad>
            <m:r>
              <w:rPr>
                <w:rFonts w:ascii="Cambria Math" w:hAnsi="Cambria Math"/>
                <w:lang w:eastAsia="zh-HK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)</m:t>
            </m:r>
          </m:e>
        </m:nary>
      </m:oMath>
      <w:r>
        <w:rPr>
          <w:lang w:eastAsia="zh-HK"/>
        </w:rPr>
        <w:t>.</w:t>
      </w:r>
    </w:p>
    <w:p w:rsidR="00EF4DC8" w:rsidRDefault="00EF4DC8" w:rsidP="00EF4DC8">
      <w:pPr>
        <w:rPr>
          <w:rFonts w:hint="eastAsia"/>
          <w:lang w:eastAsia="zh-HK"/>
        </w:rPr>
      </w:pPr>
    </w:p>
    <w:p w:rsidR="009C0B08" w:rsidRDefault="009C0B08" w:rsidP="00EF4DC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A basic relation between the two distance measures is as follows.</w:t>
      </w:r>
    </w:p>
    <w:p w:rsidR="009C0B08" w:rsidRPr="009C0B08" w:rsidRDefault="009C0B08" w:rsidP="00EF4DC8">
      <w:pPr>
        <w:rPr>
          <w:rFonts w:ascii="Cambria Math" w:hAnsi="Cambria Math" w:hint="eastAsia"/>
          <w:lang w:eastAsia="zh-HK"/>
          <w:oMath/>
        </w:rPr>
      </w:pPr>
      <m:oMathPara>
        <m:oMath>
          <m:r>
            <w:rPr>
              <w:rFonts w:ascii="Cambria Math" w:hAnsi="Cambria Math"/>
              <w:lang w:eastAsia="zh-HK"/>
            </w:rPr>
            <m:t>1-F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ρ,σ</m:t>
              </m:r>
            </m:e>
          </m:d>
          <m:r>
            <w:rPr>
              <w:rFonts w:ascii="Cambria Math" w:hAnsi="Cambria Math"/>
              <w:lang w:eastAsia="zh-HK"/>
            </w:rPr>
            <m:t>≤D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ρ,σ</m:t>
              </m:r>
            </m:e>
          </m:d>
          <m:r>
            <w:rPr>
              <w:rFonts w:ascii="Cambria Math" w:hAnsi="Cambria Math"/>
              <w:lang w:eastAsia="zh-HK"/>
            </w:rPr>
            <m:t>≤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radPr>
            <m:deg/>
            <m:e>
              <m:r>
                <w:rPr>
                  <w:rFonts w:ascii="Cambria Math" w:hAnsi="Cambria Math"/>
                  <w:lang w:eastAsia="zh-HK"/>
                </w:rPr>
                <m:t>1-F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ρ,σ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eastAsia="zh-HK"/>
            </w:rPr>
            <m:t>.</m:t>
          </m:r>
          <w:bookmarkStart w:id="0" w:name="_GoBack"/>
          <w:bookmarkEnd w:id="0"/>
        </m:oMath>
      </m:oMathPara>
    </w:p>
    <w:p w:rsidR="009C0B08" w:rsidRPr="00EF4DC8" w:rsidRDefault="009C0B08" w:rsidP="00EF4DC8">
      <w:pPr>
        <w:rPr>
          <w:lang w:eastAsia="zh-HK"/>
        </w:rPr>
      </w:pPr>
    </w:p>
    <w:p w:rsidR="004C5C52" w:rsidRDefault="004C5C52" w:rsidP="004C5C52">
      <w:pPr>
        <w:pStyle w:val="Heading2"/>
        <w:rPr>
          <w:lang w:eastAsia="zh-HK"/>
        </w:rPr>
      </w:pPr>
      <w:r>
        <w:rPr>
          <w:rFonts w:hint="eastAsia"/>
          <w:lang w:eastAsia="zh-HK"/>
        </w:rPr>
        <w:t>Note</w:t>
      </w:r>
    </w:p>
    <w:p w:rsidR="000948D2" w:rsidRDefault="00F14DA7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There are a couple of excellent references for quantum information. Part III of [NC00] is still very good. [Wil13] is a new book with emphasis on quantum Shannon theory. [Wat11] contains more other stuff and it is </w:t>
      </w:r>
      <w:r w:rsidR="00B91D2D">
        <w:rPr>
          <w:sz w:val="24"/>
          <w:lang w:eastAsia="zh-HK"/>
        </w:rPr>
        <w:t xml:space="preserve">somewhat </w:t>
      </w:r>
      <w:r>
        <w:rPr>
          <w:sz w:val="24"/>
          <w:lang w:eastAsia="zh-HK"/>
        </w:rPr>
        <w:t xml:space="preserve">closer to computer science perspectives. </w:t>
      </w:r>
      <w:r w:rsidR="00B91D2D">
        <w:rPr>
          <w:sz w:val="24"/>
          <w:lang w:eastAsia="zh-HK"/>
        </w:rPr>
        <w:lastRenderedPageBreak/>
        <w:t>[KSV02] (Chapter 11 and 12) was one of the earliest introductions to channel distance by diamond norm.</w:t>
      </w:r>
    </w:p>
    <w:p w:rsidR="00B91D2D" w:rsidRDefault="00B91D2D" w:rsidP="007A003A">
      <w:pPr>
        <w:rPr>
          <w:sz w:val="24"/>
          <w:lang w:eastAsia="zh-HK"/>
        </w:rPr>
      </w:pPr>
    </w:p>
    <w:p w:rsidR="005D714C" w:rsidRDefault="00AF5A6B" w:rsidP="00AF5A6B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</w:t>
      </w:r>
    </w:p>
    <w:p w:rsidR="00B91D2D" w:rsidRDefault="00B91D2D" w:rsidP="00B91D2D">
      <w:pPr>
        <w:rPr>
          <w:lang w:eastAsia="zh-HK"/>
        </w:rPr>
      </w:pPr>
      <w:r>
        <w:rPr>
          <w:lang w:eastAsia="zh-HK"/>
        </w:rPr>
        <w:t xml:space="preserve">[KSV02] A. Yu. </w:t>
      </w:r>
      <w:proofErr w:type="spellStart"/>
      <w:r>
        <w:rPr>
          <w:lang w:eastAsia="zh-HK"/>
        </w:rPr>
        <w:t>Kitaev</w:t>
      </w:r>
      <w:proofErr w:type="spellEnd"/>
      <w:r>
        <w:rPr>
          <w:lang w:eastAsia="zh-HK"/>
        </w:rPr>
        <w:t xml:space="preserve">, A. H. </w:t>
      </w:r>
      <w:proofErr w:type="spellStart"/>
      <w:proofErr w:type="gramStart"/>
      <w:r>
        <w:rPr>
          <w:lang w:eastAsia="zh-HK"/>
        </w:rPr>
        <w:t>Shen</w:t>
      </w:r>
      <w:proofErr w:type="spellEnd"/>
      <w:r>
        <w:rPr>
          <w:lang w:eastAsia="zh-HK"/>
        </w:rPr>
        <w:t xml:space="preserve"> ,</w:t>
      </w:r>
      <w:proofErr w:type="gramEnd"/>
      <w:r>
        <w:rPr>
          <w:lang w:eastAsia="zh-HK"/>
        </w:rPr>
        <w:t xml:space="preserve"> M. N. </w:t>
      </w:r>
      <w:proofErr w:type="spellStart"/>
      <w:r>
        <w:rPr>
          <w:lang w:eastAsia="zh-HK"/>
        </w:rPr>
        <w:t>Vyalyi</w:t>
      </w:r>
      <w:proofErr w:type="spellEnd"/>
      <w:r>
        <w:rPr>
          <w:lang w:eastAsia="zh-HK"/>
        </w:rPr>
        <w:t>,</w:t>
      </w:r>
      <w:r w:rsidRPr="00B91D2D">
        <w:rPr>
          <w:lang w:eastAsia="zh-HK"/>
        </w:rPr>
        <w:t xml:space="preserve"> </w:t>
      </w:r>
      <w:r w:rsidRPr="00B91D2D">
        <w:rPr>
          <w:b/>
          <w:lang w:eastAsia="zh-HK"/>
        </w:rPr>
        <w:t>Classical and Quantum Computation</w:t>
      </w:r>
      <w:r>
        <w:rPr>
          <w:lang w:eastAsia="zh-HK"/>
        </w:rPr>
        <w:t xml:space="preserve">, </w:t>
      </w:r>
      <w:r w:rsidRPr="00B91D2D">
        <w:rPr>
          <w:i/>
          <w:lang w:eastAsia="zh-HK"/>
        </w:rPr>
        <w:t>American Mathematical Society</w:t>
      </w:r>
      <w:r>
        <w:rPr>
          <w:lang w:eastAsia="zh-HK"/>
        </w:rPr>
        <w:t>, 2002.</w:t>
      </w:r>
    </w:p>
    <w:p w:rsidR="00A52837" w:rsidRDefault="00A52837" w:rsidP="00A52837">
      <w:pPr>
        <w:rPr>
          <w:lang w:eastAsia="zh-HK"/>
        </w:rPr>
      </w:pPr>
      <w:r>
        <w:rPr>
          <w:rFonts w:hint="eastAsia"/>
          <w:lang w:eastAsia="zh-HK"/>
        </w:rPr>
        <w:t xml:space="preserve">[NC00] </w:t>
      </w:r>
      <w:r w:rsidRPr="0060465E">
        <w:rPr>
          <w:lang w:eastAsia="zh-HK"/>
        </w:rPr>
        <w:t>Michael Nielsen and Isaac Chuang</w:t>
      </w:r>
      <w:r>
        <w:rPr>
          <w:rFonts w:hint="eastAsia"/>
          <w:lang w:eastAsia="zh-HK"/>
        </w:rPr>
        <w:t>,</w:t>
      </w:r>
      <w:r w:rsidRPr="0060465E">
        <w:rPr>
          <w:lang w:eastAsia="zh-HK"/>
        </w:rPr>
        <w:t xml:space="preserve"> </w:t>
      </w:r>
      <w:r w:rsidRPr="00A52837">
        <w:rPr>
          <w:b/>
          <w:lang w:eastAsia="zh-HK"/>
        </w:rPr>
        <w:t>Quantum Computation and Quantum Information</w:t>
      </w:r>
      <w:r w:rsidRPr="0060465E">
        <w:rPr>
          <w:lang w:eastAsia="zh-HK"/>
        </w:rPr>
        <w:t xml:space="preserve">, </w:t>
      </w:r>
      <w:r w:rsidRPr="00417E25">
        <w:rPr>
          <w:i/>
          <w:lang w:eastAsia="zh-HK"/>
        </w:rPr>
        <w:t>Cambridge University Press</w:t>
      </w:r>
      <w:r w:rsidRPr="0060465E">
        <w:rPr>
          <w:lang w:eastAsia="zh-HK"/>
        </w:rPr>
        <w:t>, 2000</w:t>
      </w:r>
      <w:r>
        <w:rPr>
          <w:rFonts w:hint="eastAsia"/>
          <w:lang w:eastAsia="zh-HK"/>
        </w:rPr>
        <w:t>.</w:t>
      </w:r>
    </w:p>
    <w:p w:rsidR="00856FB7" w:rsidRDefault="00F14DA7" w:rsidP="00AF5A6B">
      <w:pPr>
        <w:rPr>
          <w:lang w:eastAsia="zh-HK"/>
        </w:rPr>
      </w:pPr>
      <w:r>
        <w:rPr>
          <w:lang w:eastAsia="zh-HK"/>
        </w:rPr>
        <w:t xml:space="preserve">[Wat11] John </w:t>
      </w:r>
      <w:proofErr w:type="spellStart"/>
      <w:r>
        <w:rPr>
          <w:lang w:eastAsia="zh-HK"/>
        </w:rPr>
        <w:t>Watrous</w:t>
      </w:r>
      <w:proofErr w:type="spellEnd"/>
      <w:r>
        <w:rPr>
          <w:lang w:eastAsia="zh-HK"/>
        </w:rPr>
        <w:t xml:space="preserve">, </w:t>
      </w:r>
      <w:hyperlink r:id="rId9" w:history="1">
        <w:r w:rsidRPr="00F14DA7">
          <w:rPr>
            <w:rStyle w:val="Hyperlink"/>
            <w:lang w:eastAsia="zh-HK"/>
          </w:rPr>
          <w:t xml:space="preserve">Lecture notes for </w:t>
        </w:r>
        <w:r w:rsidRPr="00F14DA7">
          <w:rPr>
            <w:rStyle w:val="Hyperlink"/>
            <w:b/>
            <w:i/>
            <w:lang w:eastAsia="zh-HK"/>
          </w:rPr>
          <w:t>Theory of Quantum Information</w:t>
        </w:r>
      </w:hyperlink>
      <w:r>
        <w:rPr>
          <w:i/>
          <w:lang w:eastAsia="zh-HK"/>
        </w:rPr>
        <w:t>,</w:t>
      </w:r>
      <w:r w:rsidRPr="00F14DA7">
        <w:rPr>
          <w:lang w:eastAsia="zh-HK"/>
        </w:rPr>
        <w:t xml:space="preserve"> </w:t>
      </w:r>
      <w:proofErr w:type="gramStart"/>
      <w:r w:rsidRPr="00F14DA7">
        <w:rPr>
          <w:lang w:eastAsia="zh-HK"/>
        </w:rPr>
        <w:t>Fall</w:t>
      </w:r>
      <w:proofErr w:type="gramEnd"/>
      <w:r w:rsidRPr="00F14DA7">
        <w:rPr>
          <w:lang w:eastAsia="zh-HK"/>
        </w:rPr>
        <w:t xml:space="preserve"> 2011</w:t>
      </w:r>
      <w:r>
        <w:rPr>
          <w:lang w:eastAsia="zh-HK"/>
        </w:rPr>
        <w:t xml:space="preserve">. </w:t>
      </w:r>
    </w:p>
    <w:p w:rsidR="00F14DA7" w:rsidRPr="00F14DA7" w:rsidRDefault="00F14DA7" w:rsidP="00AF5A6B">
      <w:pPr>
        <w:rPr>
          <w:lang w:eastAsia="zh-HK"/>
        </w:rPr>
      </w:pPr>
      <w:r>
        <w:rPr>
          <w:lang w:eastAsia="zh-HK"/>
        </w:rPr>
        <w:t xml:space="preserve">[Wil13] </w:t>
      </w:r>
      <w:r w:rsidRPr="00F14DA7">
        <w:rPr>
          <w:lang w:eastAsia="zh-HK"/>
        </w:rPr>
        <w:t>Mark M. Wilde</w:t>
      </w:r>
      <w:r>
        <w:rPr>
          <w:lang w:eastAsia="zh-HK"/>
        </w:rPr>
        <w:t xml:space="preserve">, </w:t>
      </w:r>
      <w:r w:rsidRPr="00F14DA7">
        <w:rPr>
          <w:b/>
          <w:lang w:eastAsia="zh-HK"/>
        </w:rPr>
        <w:t>Quantum Information Theory</w:t>
      </w:r>
      <w:r>
        <w:rPr>
          <w:lang w:eastAsia="zh-HK"/>
        </w:rPr>
        <w:t xml:space="preserve">, </w:t>
      </w:r>
      <w:r w:rsidRPr="00F14DA7">
        <w:rPr>
          <w:i/>
          <w:lang w:eastAsia="zh-HK"/>
        </w:rPr>
        <w:t>Cambridge University Press</w:t>
      </w:r>
      <w:r>
        <w:rPr>
          <w:lang w:eastAsia="zh-HK"/>
        </w:rPr>
        <w:t xml:space="preserve">, </w:t>
      </w:r>
      <w:r w:rsidRPr="00F14DA7">
        <w:rPr>
          <w:lang w:eastAsia="zh-HK"/>
        </w:rPr>
        <w:t>2013</w:t>
      </w:r>
    </w:p>
    <w:sectPr w:rsidR="00F14DA7" w:rsidRPr="00F14DA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87" w:rsidRDefault="00106587" w:rsidP="00103B14">
      <w:pPr>
        <w:spacing w:after="0" w:line="240" w:lineRule="auto"/>
      </w:pPr>
      <w:r>
        <w:separator/>
      </w:r>
    </w:p>
  </w:endnote>
  <w:endnote w:type="continuationSeparator" w:id="0">
    <w:p w:rsidR="00106587" w:rsidRDefault="00106587" w:rsidP="001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87" w:rsidRDefault="00106587" w:rsidP="00103B14">
      <w:pPr>
        <w:spacing w:after="0" w:line="240" w:lineRule="auto"/>
      </w:pPr>
      <w:r>
        <w:separator/>
      </w:r>
    </w:p>
  </w:footnote>
  <w:footnote w:type="continuationSeparator" w:id="0">
    <w:p w:rsidR="00106587" w:rsidRDefault="00106587" w:rsidP="0010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E2E5F"/>
    <w:multiLevelType w:val="hybridMultilevel"/>
    <w:tmpl w:val="6E7E4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AD57C1"/>
    <w:multiLevelType w:val="hybridMultilevel"/>
    <w:tmpl w:val="D0D03E0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1E5B41"/>
    <w:multiLevelType w:val="multilevel"/>
    <w:tmpl w:val="BEEE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ADB132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44250819"/>
    <w:multiLevelType w:val="hybridMultilevel"/>
    <w:tmpl w:val="8BA85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6434244"/>
    <w:multiLevelType w:val="hybridMultilevel"/>
    <w:tmpl w:val="F672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385EF7"/>
    <w:multiLevelType w:val="hybridMultilevel"/>
    <w:tmpl w:val="D0D62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043F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27EEC"/>
    <w:rsid w:val="00084E55"/>
    <w:rsid w:val="000946EA"/>
    <w:rsid w:val="000948D2"/>
    <w:rsid w:val="00103B14"/>
    <w:rsid w:val="00106587"/>
    <w:rsid w:val="00147E50"/>
    <w:rsid w:val="001564F1"/>
    <w:rsid w:val="00162265"/>
    <w:rsid w:val="001A76FE"/>
    <w:rsid w:val="001C2CB6"/>
    <w:rsid w:val="00223DE3"/>
    <w:rsid w:val="0023131D"/>
    <w:rsid w:val="00233B0B"/>
    <w:rsid w:val="00260BA7"/>
    <w:rsid w:val="002679D9"/>
    <w:rsid w:val="00280826"/>
    <w:rsid w:val="002B59D6"/>
    <w:rsid w:val="00334988"/>
    <w:rsid w:val="00335AF7"/>
    <w:rsid w:val="00396CB4"/>
    <w:rsid w:val="003B1C2F"/>
    <w:rsid w:val="003C55C9"/>
    <w:rsid w:val="003F272F"/>
    <w:rsid w:val="004157ED"/>
    <w:rsid w:val="00416A25"/>
    <w:rsid w:val="00417E25"/>
    <w:rsid w:val="00472393"/>
    <w:rsid w:val="00484962"/>
    <w:rsid w:val="00497555"/>
    <w:rsid w:val="004C5C52"/>
    <w:rsid w:val="00501F25"/>
    <w:rsid w:val="00545B8D"/>
    <w:rsid w:val="0054625E"/>
    <w:rsid w:val="00563FAF"/>
    <w:rsid w:val="00564BCB"/>
    <w:rsid w:val="00580BAC"/>
    <w:rsid w:val="005A3F84"/>
    <w:rsid w:val="005B4770"/>
    <w:rsid w:val="005D714C"/>
    <w:rsid w:val="005F045C"/>
    <w:rsid w:val="006022A7"/>
    <w:rsid w:val="0060465E"/>
    <w:rsid w:val="0064092C"/>
    <w:rsid w:val="006476A1"/>
    <w:rsid w:val="00670F84"/>
    <w:rsid w:val="00684786"/>
    <w:rsid w:val="006F474A"/>
    <w:rsid w:val="00732435"/>
    <w:rsid w:val="00754BA5"/>
    <w:rsid w:val="0077287B"/>
    <w:rsid w:val="007958D7"/>
    <w:rsid w:val="007A003A"/>
    <w:rsid w:val="007D3770"/>
    <w:rsid w:val="0080677F"/>
    <w:rsid w:val="00831330"/>
    <w:rsid w:val="00845119"/>
    <w:rsid w:val="00850D9F"/>
    <w:rsid w:val="00856FB7"/>
    <w:rsid w:val="00892157"/>
    <w:rsid w:val="008A2E42"/>
    <w:rsid w:val="00916785"/>
    <w:rsid w:val="00975B52"/>
    <w:rsid w:val="009A5035"/>
    <w:rsid w:val="009A5694"/>
    <w:rsid w:val="009C0B08"/>
    <w:rsid w:val="009C6914"/>
    <w:rsid w:val="009D3ABF"/>
    <w:rsid w:val="009E4AEF"/>
    <w:rsid w:val="00A12DDA"/>
    <w:rsid w:val="00A44422"/>
    <w:rsid w:val="00A47412"/>
    <w:rsid w:val="00A52837"/>
    <w:rsid w:val="00AF5A6B"/>
    <w:rsid w:val="00B143E9"/>
    <w:rsid w:val="00B203BB"/>
    <w:rsid w:val="00B402B3"/>
    <w:rsid w:val="00B91D2D"/>
    <w:rsid w:val="00BD15AF"/>
    <w:rsid w:val="00C02613"/>
    <w:rsid w:val="00C212BD"/>
    <w:rsid w:val="00C35DF9"/>
    <w:rsid w:val="00C64E1A"/>
    <w:rsid w:val="00C67653"/>
    <w:rsid w:val="00C744BB"/>
    <w:rsid w:val="00C9237A"/>
    <w:rsid w:val="00C9750E"/>
    <w:rsid w:val="00CB7A18"/>
    <w:rsid w:val="00CC2466"/>
    <w:rsid w:val="00CD6947"/>
    <w:rsid w:val="00CF5603"/>
    <w:rsid w:val="00D06264"/>
    <w:rsid w:val="00D15DDC"/>
    <w:rsid w:val="00D65EA4"/>
    <w:rsid w:val="00D742A4"/>
    <w:rsid w:val="00D77165"/>
    <w:rsid w:val="00D900F7"/>
    <w:rsid w:val="00DC0ECE"/>
    <w:rsid w:val="00DC7A8D"/>
    <w:rsid w:val="00DD377F"/>
    <w:rsid w:val="00DD6F08"/>
    <w:rsid w:val="00DE7EA0"/>
    <w:rsid w:val="00E05726"/>
    <w:rsid w:val="00E4444C"/>
    <w:rsid w:val="00E4709B"/>
    <w:rsid w:val="00E7081F"/>
    <w:rsid w:val="00E9325B"/>
    <w:rsid w:val="00ED7C5E"/>
    <w:rsid w:val="00EF4DC8"/>
    <w:rsid w:val="00F14DA7"/>
    <w:rsid w:val="00F807A1"/>
    <w:rsid w:val="00F80E9A"/>
    <w:rsid w:val="00F87678"/>
    <w:rsid w:val="00FA72D1"/>
    <w:rsid w:val="00FB73D0"/>
    <w:rsid w:val="00FC1D4A"/>
    <w:rsid w:val="00FC33D5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.uwaterloo.ca/~watrous/CS766/LectureNotes/a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2A5B-56FB-4ADD-BE3B-807C1C78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20</cp:revision>
  <cp:lastPrinted>2013-11-11T06:19:00Z</cp:lastPrinted>
  <dcterms:created xsi:type="dcterms:W3CDTF">2013-10-06T11:55:00Z</dcterms:created>
  <dcterms:modified xsi:type="dcterms:W3CDTF">2013-11-11T06:19:00Z</dcterms:modified>
</cp:coreProperties>
</file>